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6AA" w:rsidRDefault="00DC36AA" w:rsidP="00DC36AA">
      <w:pPr>
        <w:jc w:val="center"/>
      </w:pPr>
      <w:r>
        <w:t>Курсы ГО МКУ «Управление по делам ГО ЧС г. Воронежа»</w:t>
      </w:r>
    </w:p>
    <w:p w:rsidR="00DC36AA" w:rsidRDefault="00DC36AA" w:rsidP="00DC36AA">
      <w:pPr>
        <w:jc w:val="center"/>
      </w:pPr>
      <w:r>
        <w:t>Учебный материал для самостоятельного изучения</w:t>
      </w:r>
    </w:p>
    <w:p w:rsidR="0046072A" w:rsidRPr="00D35D88" w:rsidRDefault="0046072A" w:rsidP="00D35D88">
      <w:pPr>
        <w:ind w:firstLine="709"/>
        <w:jc w:val="center"/>
        <w:rPr>
          <w:bCs/>
          <w:sz w:val="24"/>
          <w:szCs w:val="24"/>
        </w:rPr>
      </w:pPr>
    </w:p>
    <w:p w:rsidR="00C602ED" w:rsidRPr="00D35D88" w:rsidRDefault="00C602ED" w:rsidP="00D35D88">
      <w:pPr>
        <w:pStyle w:val="ac"/>
        <w:spacing w:before="0" w:line="276" w:lineRule="auto"/>
        <w:ind w:left="0" w:right="0" w:firstLine="709"/>
        <w:rPr>
          <w:color w:val="FF0000"/>
          <w:sz w:val="24"/>
        </w:rPr>
      </w:pPr>
      <w:r w:rsidRPr="00D35D88">
        <w:rPr>
          <w:color w:val="auto"/>
          <w:sz w:val="24"/>
        </w:rPr>
        <w:t>Тема</w:t>
      </w:r>
      <w:r w:rsidR="00BC04CB">
        <w:rPr>
          <w:color w:val="auto"/>
          <w:sz w:val="24"/>
        </w:rPr>
        <w:t xml:space="preserve"> 4/IV</w:t>
      </w:r>
      <w:r w:rsidRPr="00D35D88">
        <w:rPr>
          <w:color w:val="auto"/>
          <w:sz w:val="24"/>
        </w:rPr>
        <w:t>.</w:t>
      </w:r>
      <w:r w:rsidRPr="00D35D88">
        <w:rPr>
          <w:color w:val="FF0000"/>
          <w:sz w:val="24"/>
        </w:rPr>
        <w:t xml:space="preserve"> </w:t>
      </w:r>
      <w:r w:rsidRPr="00D35D88">
        <w:rPr>
          <w:bCs/>
          <w:sz w:val="24"/>
        </w:rPr>
        <w:t>Организация радиационной, химической и медико-биологической защиты работников организаций</w:t>
      </w:r>
    </w:p>
    <w:p w:rsidR="00C602ED" w:rsidRPr="00D35D88" w:rsidRDefault="00C602ED" w:rsidP="00D35D88">
      <w:pPr>
        <w:spacing w:line="276" w:lineRule="auto"/>
        <w:ind w:firstLine="709"/>
        <w:jc w:val="both"/>
        <w:rPr>
          <w:b/>
          <w:sz w:val="24"/>
          <w:szCs w:val="24"/>
        </w:rPr>
      </w:pPr>
    </w:p>
    <w:p w:rsidR="00C602ED" w:rsidRPr="00D35D88" w:rsidRDefault="00681670" w:rsidP="00034B4B">
      <w:pPr>
        <w:spacing w:before="100" w:line="276" w:lineRule="auto"/>
        <w:ind w:firstLine="709"/>
        <w:rPr>
          <w:sz w:val="24"/>
          <w:szCs w:val="24"/>
        </w:rPr>
      </w:pPr>
      <w:r>
        <w:rPr>
          <w:b/>
          <w:sz w:val="24"/>
          <w:szCs w:val="24"/>
        </w:rPr>
        <w:t>В</w:t>
      </w:r>
      <w:r w:rsidR="00C602ED" w:rsidRPr="00D35D88">
        <w:rPr>
          <w:b/>
          <w:sz w:val="24"/>
          <w:szCs w:val="24"/>
        </w:rPr>
        <w:t>опросы:</w:t>
      </w:r>
    </w:p>
    <w:p w:rsidR="00C602ED" w:rsidRPr="00D35D88" w:rsidRDefault="00C602ED" w:rsidP="00034B4B">
      <w:pPr>
        <w:pStyle w:val="ad"/>
        <w:numPr>
          <w:ilvl w:val="0"/>
          <w:numId w:val="2"/>
        </w:numPr>
        <w:spacing w:before="100" w:line="276" w:lineRule="auto"/>
        <w:ind w:left="0" w:firstLine="709"/>
        <w:contextualSpacing w:val="0"/>
        <w:jc w:val="both"/>
        <w:rPr>
          <w:sz w:val="24"/>
          <w:szCs w:val="24"/>
        </w:rPr>
      </w:pPr>
      <w:r w:rsidRPr="00D35D88">
        <w:rPr>
          <w:color w:val="000000"/>
          <w:sz w:val="24"/>
          <w:szCs w:val="24"/>
        </w:rPr>
        <w:t>Основные мероприятия по защите населения от радиационного воздействия при угрозе и (или) возникновении</w:t>
      </w:r>
      <w:r w:rsidRPr="00D35D88">
        <w:rPr>
          <w:sz w:val="24"/>
          <w:szCs w:val="24"/>
        </w:rPr>
        <w:t xml:space="preserve"> радиационной аварии.</w:t>
      </w:r>
    </w:p>
    <w:p w:rsidR="00C602ED" w:rsidRPr="00D35D88" w:rsidRDefault="00C602ED" w:rsidP="00034B4B">
      <w:pPr>
        <w:pStyle w:val="ad"/>
        <w:numPr>
          <w:ilvl w:val="0"/>
          <w:numId w:val="2"/>
        </w:numPr>
        <w:spacing w:before="100" w:line="276" w:lineRule="auto"/>
        <w:ind w:left="0" w:firstLine="709"/>
        <w:contextualSpacing w:val="0"/>
        <w:jc w:val="both"/>
        <w:rPr>
          <w:sz w:val="24"/>
          <w:szCs w:val="24"/>
        </w:rPr>
      </w:pPr>
      <w:r w:rsidRPr="00D35D88">
        <w:rPr>
          <w:sz w:val="24"/>
          <w:szCs w:val="24"/>
        </w:rPr>
        <w:t>Основные мероприятия химической зашиты, осуществляемые в случае угрозы и (или) возникновения химической аварии.</w:t>
      </w:r>
    </w:p>
    <w:p w:rsidR="00C602ED" w:rsidRPr="00D35D88" w:rsidRDefault="00C602ED" w:rsidP="00034B4B">
      <w:pPr>
        <w:pStyle w:val="ad"/>
        <w:numPr>
          <w:ilvl w:val="0"/>
          <w:numId w:val="2"/>
        </w:numPr>
        <w:spacing w:before="100" w:line="276" w:lineRule="auto"/>
        <w:ind w:left="0" w:firstLine="709"/>
        <w:contextualSpacing w:val="0"/>
        <w:jc w:val="both"/>
        <w:rPr>
          <w:sz w:val="24"/>
          <w:szCs w:val="24"/>
        </w:rPr>
      </w:pPr>
      <w:r w:rsidRPr="00D35D88">
        <w:rPr>
          <w:sz w:val="24"/>
          <w:szCs w:val="24"/>
        </w:rPr>
        <w:t>Сущность, задачи и основные мероприятия медико-биологической защиты.</w:t>
      </w:r>
    </w:p>
    <w:p w:rsidR="00C602ED" w:rsidRPr="00D35D88" w:rsidRDefault="00C602ED" w:rsidP="00034B4B">
      <w:pPr>
        <w:pStyle w:val="ad"/>
        <w:numPr>
          <w:ilvl w:val="0"/>
          <w:numId w:val="2"/>
        </w:numPr>
        <w:tabs>
          <w:tab w:val="left" w:pos="0"/>
        </w:tabs>
        <w:spacing w:before="100" w:line="276" w:lineRule="auto"/>
        <w:ind w:left="0" w:firstLine="709"/>
        <w:contextualSpacing w:val="0"/>
        <w:jc w:val="both"/>
        <w:rPr>
          <w:sz w:val="24"/>
          <w:szCs w:val="24"/>
        </w:rPr>
      </w:pPr>
      <w:r w:rsidRPr="00D35D88">
        <w:rPr>
          <w:sz w:val="24"/>
          <w:szCs w:val="24"/>
        </w:rPr>
        <w:t>Средства индивидуальной защиты, классификация, назначение, порядок использования, хранение и поддержание их в готовности.</w:t>
      </w:r>
    </w:p>
    <w:p w:rsidR="00C602ED" w:rsidRPr="00D35D88" w:rsidRDefault="00C602ED" w:rsidP="00034B4B">
      <w:pPr>
        <w:pStyle w:val="ad"/>
        <w:numPr>
          <w:ilvl w:val="0"/>
          <w:numId w:val="2"/>
        </w:numPr>
        <w:tabs>
          <w:tab w:val="left" w:pos="0"/>
        </w:tabs>
        <w:spacing w:before="100" w:line="276" w:lineRule="auto"/>
        <w:ind w:left="0" w:firstLine="709"/>
        <w:contextualSpacing w:val="0"/>
        <w:jc w:val="both"/>
        <w:rPr>
          <w:sz w:val="24"/>
          <w:szCs w:val="24"/>
        </w:rPr>
      </w:pPr>
      <w:r w:rsidRPr="00D35D88">
        <w:rPr>
          <w:sz w:val="24"/>
          <w:szCs w:val="24"/>
        </w:rPr>
        <w:t xml:space="preserve">Специальная обработка. </w:t>
      </w:r>
    </w:p>
    <w:p w:rsidR="00C602ED" w:rsidRPr="00D35D88" w:rsidRDefault="00C602ED" w:rsidP="00034B4B">
      <w:pPr>
        <w:spacing w:before="100" w:line="276" w:lineRule="auto"/>
        <w:ind w:firstLine="709"/>
        <w:jc w:val="both"/>
        <w:rPr>
          <w:sz w:val="24"/>
          <w:szCs w:val="24"/>
        </w:rPr>
      </w:pPr>
    </w:p>
    <w:p w:rsidR="00C602ED" w:rsidRPr="00D35D88" w:rsidRDefault="00C602ED" w:rsidP="00034B4B">
      <w:pPr>
        <w:spacing w:before="100" w:line="276" w:lineRule="auto"/>
        <w:ind w:firstLine="709"/>
        <w:jc w:val="both"/>
        <w:rPr>
          <w:b/>
          <w:bCs/>
          <w:color w:val="000000"/>
          <w:sz w:val="24"/>
          <w:szCs w:val="24"/>
        </w:rPr>
      </w:pPr>
      <w:r w:rsidRPr="00D35D88">
        <w:rPr>
          <w:b/>
          <w:bCs/>
          <w:color w:val="000000"/>
          <w:sz w:val="24"/>
          <w:szCs w:val="24"/>
        </w:rPr>
        <w:t xml:space="preserve">Введение </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Риски территории на территории города Воронежа в большой степени определяются рисками чрезвычайных ситуаций (далее ЧС) в результате аварий на химически опасных объектах мирного времени и оружия массового поражения – в военное. В связи с этим воздействие ионизирующих излучений, опасных химических веществ, бактериальных средств на население возможно с высокой вероятностью и требует эффективных мер защиты людей. Организацию защиты целесообразно проводить с учётом исходных параметров радиационно и химически опасных объектов, так и характеристик поражающих факторов ионизирующих излучений, отравляющих веществ, аварийно химически опасных веществ и бактериальных средств, что существенно повысит эффективность защитных мероприятий. И так, рассмотрим основные мероприятия по защите населения и личного состава формирований при авариях на опасных объектах и в военное время.</w:t>
      </w:r>
    </w:p>
    <w:p w:rsidR="00C602ED" w:rsidRPr="00D35D88" w:rsidRDefault="00C602ED" w:rsidP="00034B4B">
      <w:pPr>
        <w:pStyle w:val="ae"/>
        <w:spacing w:before="100" w:after="0" w:line="276" w:lineRule="auto"/>
        <w:ind w:left="0" w:firstLine="709"/>
        <w:rPr>
          <w:color w:val="000000"/>
          <w:sz w:val="24"/>
          <w:szCs w:val="24"/>
        </w:rPr>
      </w:pPr>
    </w:p>
    <w:p w:rsidR="00C602ED" w:rsidRPr="00D35D88" w:rsidRDefault="00C602ED" w:rsidP="00034B4B">
      <w:pPr>
        <w:spacing w:before="100" w:line="276" w:lineRule="auto"/>
        <w:ind w:firstLine="709"/>
        <w:jc w:val="both"/>
        <w:outlineLvl w:val="0"/>
        <w:rPr>
          <w:sz w:val="24"/>
          <w:szCs w:val="24"/>
        </w:rPr>
      </w:pPr>
      <w:r w:rsidRPr="00D35D88">
        <w:rPr>
          <w:b/>
          <w:bCs/>
          <w:color w:val="000000"/>
          <w:sz w:val="24"/>
          <w:szCs w:val="24"/>
        </w:rPr>
        <w:t>1.</w:t>
      </w:r>
      <w:r w:rsidRPr="00D35D88">
        <w:rPr>
          <w:b/>
          <w:sz w:val="24"/>
          <w:szCs w:val="24"/>
        </w:rPr>
        <w:t xml:space="preserve"> </w:t>
      </w:r>
      <w:r w:rsidRPr="00D35D88">
        <w:rPr>
          <w:b/>
          <w:color w:val="000000"/>
          <w:sz w:val="24"/>
          <w:szCs w:val="24"/>
        </w:rPr>
        <w:t>Основные мероприятия по защите населения от радиационного воздействия при угрозе и (или) возникновении</w:t>
      </w:r>
      <w:r w:rsidRPr="00D35D88">
        <w:rPr>
          <w:b/>
          <w:sz w:val="24"/>
          <w:szCs w:val="24"/>
        </w:rPr>
        <w:t xml:space="preserve"> радиационной аварии </w:t>
      </w:r>
    </w:p>
    <w:p w:rsidR="00C602ED" w:rsidRPr="00D35D88" w:rsidRDefault="00C602ED" w:rsidP="00034B4B">
      <w:pPr>
        <w:spacing w:before="100" w:line="276" w:lineRule="auto"/>
        <w:ind w:firstLine="709"/>
        <w:jc w:val="both"/>
        <w:outlineLvl w:val="0"/>
        <w:rPr>
          <w:sz w:val="24"/>
          <w:szCs w:val="24"/>
        </w:rPr>
      </w:pPr>
      <w:r w:rsidRPr="00D35D88">
        <w:rPr>
          <w:sz w:val="24"/>
          <w:szCs w:val="24"/>
        </w:rPr>
        <w:t>Последствия радиационных аварий и прежде всего радиоактивные загрязнения окружающей среды имеют сложную зависимость от исходных параметров радиационно опасных объектов (типа объекта, типа и мощности ядерной или радиоизотопной установки, характера радиохимического процесса и т.д.) и метеоусловий.</w:t>
      </w:r>
    </w:p>
    <w:p w:rsidR="00C602ED" w:rsidRPr="00D35D88" w:rsidRDefault="00C602ED" w:rsidP="00034B4B">
      <w:pPr>
        <w:pStyle w:val="ConsPlusNormal"/>
        <w:widowControl/>
        <w:spacing w:before="100" w:line="276" w:lineRule="auto"/>
        <w:ind w:firstLine="709"/>
        <w:jc w:val="both"/>
        <w:rPr>
          <w:rFonts w:ascii="Times New Roman" w:hAnsi="Times New Roman" w:cs="Times New Roman"/>
          <w:sz w:val="24"/>
          <w:szCs w:val="24"/>
        </w:rPr>
      </w:pPr>
      <w:r w:rsidRPr="00D35D88">
        <w:rPr>
          <w:rFonts w:ascii="Times New Roman" w:hAnsi="Times New Roman" w:cs="Times New Roman"/>
          <w:sz w:val="24"/>
          <w:szCs w:val="24"/>
        </w:rPr>
        <w:t>Рассмотрим основные мероприятия по защите населения от ионизирующих излучений. Для этого необходимо вспомнить, что такое радиоактивность и ионизирующие излучения.</w:t>
      </w:r>
    </w:p>
    <w:p w:rsidR="00C602ED" w:rsidRPr="00D35D88" w:rsidRDefault="00C602ED" w:rsidP="00034B4B">
      <w:pPr>
        <w:spacing w:before="100" w:line="276" w:lineRule="auto"/>
        <w:ind w:firstLine="709"/>
        <w:jc w:val="both"/>
        <w:rPr>
          <w:sz w:val="24"/>
          <w:szCs w:val="24"/>
        </w:rPr>
      </w:pPr>
      <w:r w:rsidRPr="00D35D88">
        <w:rPr>
          <w:i/>
          <w:sz w:val="24"/>
          <w:szCs w:val="24"/>
        </w:rPr>
        <w:t xml:space="preserve">Радиоактивность </w:t>
      </w:r>
      <w:r w:rsidRPr="00D35D88">
        <w:rPr>
          <w:sz w:val="24"/>
          <w:szCs w:val="24"/>
        </w:rPr>
        <w:t>– самопроизвольное превращение (распад) атомных ядер некоторых химических элементов (урана, тория, радия, калифорния и др.), приводящее к изменению их атомного номера и массового числа. При этом радиоактивность элементов сопровождается ионизирующим излучением. Основные из них следующие.</w:t>
      </w:r>
    </w:p>
    <w:p w:rsidR="00C602ED" w:rsidRPr="00D35D88" w:rsidRDefault="00C602ED" w:rsidP="00034B4B">
      <w:pPr>
        <w:spacing w:before="100" w:line="276" w:lineRule="auto"/>
        <w:ind w:firstLine="709"/>
        <w:jc w:val="both"/>
        <w:rPr>
          <w:sz w:val="24"/>
          <w:szCs w:val="24"/>
        </w:rPr>
      </w:pPr>
      <w:r w:rsidRPr="00D35D88">
        <w:rPr>
          <w:i/>
          <w:sz w:val="24"/>
          <w:szCs w:val="24"/>
        </w:rPr>
        <w:t>Альфа-излучение</w:t>
      </w:r>
      <w:r w:rsidRPr="00D35D88">
        <w:rPr>
          <w:sz w:val="24"/>
          <w:szCs w:val="24"/>
        </w:rPr>
        <w:t xml:space="preserve"> – поток положительно заряженных частиц (ядер атомов гелия), движущихся со скоростью около 20 000 км/сек.</w:t>
      </w:r>
    </w:p>
    <w:p w:rsidR="00C602ED" w:rsidRPr="00D35D88" w:rsidRDefault="00C602ED" w:rsidP="00034B4B">
      <w:pPr>
        <w:spacing w:before="100" w:line="276" w:lineRule="auto"/>
        <w:ind w:firstLine="709"/>
        <w:jc w:val="both"/>
        <w:rPr>
          <w:sz w:val="24"/>
          <w:szCs w:val="24"/>
        </w:rPr>
      </w:pPr>
      <w:r w:rsidRPr="00D35D88">
        <w:rPr>
          <w:i/>
          <w:sz w:val="24"/>
          <w:szCs w:val="24"/>
        </w:rPr>
        <w:lastRenderedPageBreak/>
        <w:t>Бета-излучение</w:t>
      </w:r>
      <w:r w:rsidRPr="00D35D88">
        <w:rPr>
          <w:sz w:val="24"/>
          <w:szCs w:val="24"/>
        </w:rPr>
        <w:t xml:space="preserve"> – поток отрицательно заряженных частиц (электронов). Их скорость приближается к скорости света (300000 км/сек).</w:t>
      </w:r>
    </w:p>
    <w:p w:rsidR="00C602ED" w:rsidRPr="00D35D88" w:rsidRDefault="00C602ED" w:rsidP="00034B4B">
      <w:pPr>
        <w:spacing w:before="100" w:line="276" w:lineRule="auto"/>
        <w:ind w:firstLine="709"/>
        <w:jc w:val="both"/>
        <w:rPr>
          <w:sz w:val="24"/>
          <w:szCs w:val="24"/>
        </w:rPr>
      </w:pPr>
      <w:r w:rsidRPr="00D35D88">
        <w:rPr>
          <w:i/>
          <w:sz w:val="24"/>
          <w:szCs w:val="24"/>
        </w:rPr>
        <w:t>Гамма-излучение</w:t>
      </w:r>
      <w:r w:rsidRPr="00D35D88">
        <w:rPr>
          <w:sz w:val="24"/>
          <w:szCs w:val="24"/>
        </w:rPr>
        <w:t xml:space="preserve"> – представляет собой коротковолновое электромагнитное излучение. По свойствам оно близко к рентгеновскому, но обладает значительно большей энергией и распространяется со скоростью света.</w:t>
      </w:r>
    </w:p>
    <w:p w:rsidR="00C602ED" w:rsidRPr="00D35D88" w:rsidRDefault="00C602ED" w:rsidP="00034B4B">
      <w:pPr>
        <w:spacing w:before="100" w:line="276" w:lineRule="auto"/>
        <w:ind w:firstLine="709"/>
        <w:jc w:val="both"/>
        <w:rPr>
          <w:sz w:val="24"/>
          <w:szCs w:val="24"/>
        </w:rPr>
      </w:pPr>
      <w:r w:rsidRPr="00D35D88">
        <w:rPr>
          <w:sz w:val="24"/>
          <w:szCs w:val="24"/>
        </w:rPr>
        <w:t>Ионизирующие излучения имеют ряд общих свойств, два из которых –способность проникать через материалы различной толщины и ионизировать воздух и живые клетки организма – заслуживают особенно пристального внимания. Ионизирующие излучения, проходя через различные вещества, взаимодействуют с их атомами и молекулами и изменяют их свойства. Лучевое поражение биологических объектов при воздействии на них ионизирующего излучения в первую очередь зависит от величины поглощенной энергии на единицу массы облученного вещества.</w:t>
      </w:r>
    </w:p>
    <w:p w:rsidR="00C602ED" w:rsidRPr="00D35D88" w:rsidRDefault="00C602ED" w:rsidP="00034B4B">
      <w:pPr>
        <w:spacing w:before="100" w:line="276" w:lineRule="auto"/>
        <w:ind w:firstLine="709"/>
        <w:jc w:val="both"/>
        <w:rPr>
          <w:sz w:val="24"/>
          <w:szCs w:val="24"/>
        </w:rPr>
      </w:pPr>
      <w:r w:rsidRPr="00D35D88">
        <w:rPr>
          <w:sz w:val="24"/>
          <w:szCs w:val="24"/>
        </w:rPr>
        <w:t xml:space="preserve">К источникам ионизирующих излучений можно отнести следующие: </w:t>
      </w:r>
    </w:p>
    <w:p w:rsidR="00C602ED" w:rsidRPr="00D35D88" w:rsidRDefault="00C602ED" w:rsidP="00034B4B">
      <w:pPr>
        <w:numPr>
          <w:ilvl w:val="0"/>
          <w:numId w:val="7"/>
        </w:numPr>
        <w:tabs>
          <w:tab w:val="clear" w:pos="720"/>
          <w:tab w:val="num" w:pos="1080"/>
        </w:tabs>
        <w:spacing w:before="100" w:line="276" w:lineRule="auto"/>
        <w:ind w:left="0" w:firstLine="709"/>
        <w:jc w:val="both"/>
        <w:rPr>
          <w:sz w:val="24"/>
          <w:szCs w:val="24"/>
        </w:rPr>
      </w:pPr>
      <w:r w:rsidRPr="00D35D88">
        <w:rPr>
          <w:sz w:val="24"/>
          <w:szCs w:val="24"/>
        </w:rPr>
        <w:t>урановая промышленность;</w:t>
      </w:r>
    </w:p>
    <w:p w:rsidR="00C602ED" w:rsidRPr="00D35D88" w:rsidRDefault="00C602ED" w:rsidP="00034B4B">
      <w:pPr>
        <w:numPr>
          <w:ilvl w:val="0"/>
          <w:numId w:val="7"/>
        </w:numPr>
        <w:tabs>
          <w:tab w:val="clear" w:pos="720"/>
          <w:tab w:val="num" w:pos="-1843"/>
        </w:tabs>
        <w:spacing w:before="100" w:line="276" w:lineRule="auto"/>
        <w:ind w:left="0" w:firstLine="709"/>
        <w:jc w:val="both"/>
        <w:rPr>
          <w:sz w:val="24"/>
          <w:szCs w:val="24"/>
        </w:rPr>
      </w:pPr>
      <w:r w:rsidRPr="00D35D88">
        <w:rPr>
          <w:sz w:val="24"/>
          <w:szCs w:val="24"/>
        </w:rPr>
        <w:t>ядерные реакторы разных типов;</w:t>
      </w:r>
    </w:p>
    <w:p w:rsidR="00C602ED" w:rsidRPr="00D35D88" w:rsidRDefault="00C602ED" w:rsidP="00034B4B">
      <w:pPr>
        <w:spacing w:before="100" w:line="276" w:lineRule="auto"/>
        <w:ind w:firstLine="709"/>
        <w:jc w:val="both"/>
        <w:rPr>
          <w:sz w:val="24"/>
          <w:szCs w:val="24"/>
        </w:rPr>
      </w:pPr>
      <w:r w:rsidRPr="00D35D88">
        <w:rPr>
          <w:sz w:val="24"/>
          <w:szCs w:val="24"/>
        </w:rPr>
        <w:t>радиохимическая промышленность;</w:t>
      </w:r>
    </w:p>
    <w:p w:rsidR="00C602ED" w:rsidRPr="00D35D88" w:rsidRDefault="00C602ED" w:rsidP="00034B4B">
      <w:pPr>
        <w:numPr>
          <w:ilvl w:val="0"/>
          <w:numId w:val="7"/>
        </w:numPr>
        <w:tabs>
          <w:tab w:val="clear" w:pos="720"/>
        </w:tabs>
        <w:spacing w:before="100" w:line="276" w:lineRule="auto"/>
        <w:ind w:left="0" w:firstLine="709"/>
        <w:jc w:val="both"/>
        <w:rPr>
          <w:sz w:val="24"/>
          <w:szCs w:val="24"/>
        </w:rPr>
      </w:pPr>
      <w:r w:rsidRPr="00D35D88">
        <w:rPr>
          <w:sz w:val="24"/>
          <w:szCs w:val="24"/>
        </w:rPr>
        <w:t>места переработки и захоронения радиоактивных отходов;</w:t>
      </w:r>
    </w:p>
    <w:p w:rsidR="00C602ED" w:rsidRPr="00D35D88" w:rsidRDefault="00C602ED" w:rsidP="00034B4B">
      <w:pPr>
        <w:numPr>
          <w:ilvl w:val="0"/>
          <w:numId w:val="7"/>
        </w:numPr>
        <w:tabs>
          <w:tab w:val="clear" w:pos="720"/>
          <w:tab w:val="num" w:pos="1080"/>
        </w:tabs>
        <w:spacing w:before="100" w:line="276" w:lineRule="auto"/>
        <w:ind w:left="0" w:firstLine="709"/>
        <w:jc w:val="both"/>
        <w:rPr>
          <w:sz w:val="24"/>
          <w:szCs w:val="24"/>
        </w:rPr>
      </w:pPr>
      <w:r w:rsidRPr="00D35D88">
        <w:rPr>
          <w:sz w:val="24"/>
          <w:szCs w:val="24"/>
        </w:rPr>
        <w:t>использование радионуклидов на объектах экономики;</w:t>
      </w:r>
    </w:p>
    <w:p w:rsidR="00C602ED" w:rsidRPr="00D35D88" w:rsidRDefault="00C602ED" w:rsidP="00034B4B">
      <w:pPr>
        <w:numPr>
          <w:ilvl w:val="0"/>
          <w:numId w:val="7"/>
        </w:numPr>
        <w:tabs>
          <w:tab w:val="clear" w:pos="720"/>
        </w:tabs>
        <w:spacing w:before="100" w:line="276" w:lineRule="auto"/>
        <w:ind w:left="0" w:firstLine="709"/>
        <w:jc w:val="both"/>
        <w:rPr>
          <w:sz w:val="24"/>
          <w:szCs w:val="24"/>
        </w:rPr>
      </w:pPr>
      <w:r w:rsidRPr="00D35D88">
        <w:rPr>
          <w:sz w:val="24"/>
          <w:szCs w:val="24"/>
        </w:rPr>
        <w:t xml:space="preserve"> ядерные взрывы (применение ядерного оружия в военное время).</w:t>
      </w:r>
    </w:p>
    <w:p w:rsidR="00C602ED" w:rsidRPr="00D35D88" w:rsidRDefault="00C602ED" w:rsidP="00034B4B">
      <w:pPr>
        <w:spacing w:before="100" w:line="276" w:lineRule="auto"/>
        <w:ind w:firstLine="709"/>
        <w:jc w:val="both"/>
        <w:rPr>
          <w:sz w:val="24"/>
          <w:szCs w:val="24"/>
        </w:rPr>
      </w:pPr>
      <w:r w:rsidRPr="00D35D88">
        <w:rPr>
          <w:sz w:val="24"/>
          <w:szCs w:val="24"/>
        </w:rPr>
        <w:t xml:space="preserve">Если первые пять источников ионизирующих излучений характеризуются, как правило, воздействием внутреннего облучения, то последний (ядерные взрывы) – внешнего облучения. </w:t>
      </w:r>
    </w:p>
    <w:p w:rsidR="00C602ED" w:rsidRPr="00D35D88" w:rsidRDefault="00C602ED" w:rsidP="00034B4B">
      <w:pPr>
        <w:pStyle w:val="23"/>
        <w:spacing w:before="100" w:after="0" w:line="276" w:lineRule="auto"/>
        <w:ind w:left="0" w:firstLine="709"/>
        <w:jc w:val="both"/>
        <w:rPr>
          <w:sz w:val="24"/>
          <w:szCs w:val="24"/>
        </w:rPr>
      </w:pPr>
      <w:r w:rsidRPr="00D35D88">
        <w:rPr>
          <w:sz w:val="24"/>
          <w:szCs w:val="24"/>
        </w:rPr>
        <w:t xml:space="preserve">В зонах </w:t>
      </w:r>
      <w:r w:rsidRPr="00D35D88">
        <w:rPr>
          <w:i/>
          <w:sz w:val="24"/>
          <w:szCs w:val="24"/>
        </w:rPr>
        <w:t>применении ядерного оружия</w:t>
      </w:r>
      <w:r w:rsidRPr="00D35D88">
        <w:rPr>
          <w:sz w:val="24"/>
          <w:szCs w:val="24"/>
        </w:rPr>
        <w:t xml:space="preserve"> могут оказаться учреждения, предприятия и другие организации, деятельность которых необходима в период войны и восстановления после военных действий.</w:t>
      </w:r>
    </w:p>
    <w:p w:rsidR="00C602ED" w:rsidRPr="00D35D88" w:rsidRDefault="00C602ED" w:rsidP="00034B4B">
      <w:pPr>
        <w:spacing w:before="100" w:line="276" w:lineRule="auto"/>
        <w:ind w:firstLine="709"/>
        <w:jc w:val="both"/>
        <w:rPr>
          <w:sz w:val="24"/>
          <w:szCs w:val="24"/>
        </w:rPr>
      </w:pPr>
      <w:r w:rsidRPr="00D35D88">
        <w:rPr>
          <w:sz w:val="24"/>
          <w:szCs w:val="24"/>
        </w:rPr>
        <w:t xml:space="preserve">В связи с этим необходимо принимать меры, уменьшающие воздействие внешнего </w:t>
      </w:r>
      <w:r w:rsidRPr="00D35D88">
        <w:rPr>
          <w:b/>
          <w:sz w:val="24"/>
          <w:szCs w:val="24"/>
        </w:rPr>
        <w:t>γ</w:t>
      </w:r>
      <w:r w:rsidRPr="00D35D88">
        <w:rPr>
          <w:sz w:val="24"/>
          <w:szCs w:val="24"/>
        </w:rPr>
        <w:t>- излучения на персонал организаций, личный состав формирований, снижать возможные санитарные потери от облучения.</w:t>
      </w:r>
    </w:p>
    <w:p w:rsidR="00C602ED" w:rsidRPr="00D35D88" w:rsidRDefault="00C602ED" w:rsidP="00034B4B">
      <w:pPr>
        <w:spacing w:before="100" w:line="276" w:lineRule="auto"/>
        <w:ind w:firstLine="709"/>
        <w:jc w:val="both"/>
        <w:rPr>
          <w:sz w:val="24"/>
          <w:szCs w:val="24"/>
        </w:rPr>
      </w:pPr>
      <w:r w:rsidRPr="00D35D88">
        <w:rPr>
          <w:sz w:val="24"/>
          <w:szCs w:val="24"/>
        </w:rPr>
        <w:t xml:space="preserve">Основными показателями, определяющими характер защиты от внешнего </w:t>
      </w:r>
      <w:r w:rsidRPr="00D35D88">
        <w:rPr>
          <w:b/>
          <w:sz w:val="24"/>
          <w:szCs w:val="24"/>
        </w:rPr>
        <w:t>γ</w:t>
      </w:r>
      <w:r w:rsidRPr="00D35D88">
        <w:rPr>
          <w:sz w:val="24"/>
          <w:szCs w:val="24"/>
        </w:rPr>
        <w:t>- излучения на загрязненной территории, являются:</w:t>
      </w:r>
    </w:p>
    <w:p w:rsidR="00C602ED" w:rsidRPr="00D35D88" w:rsidRDefault="00C602ED" w:rsidP="00034B4B">
      <w:pPr>
        <w:spacing w:before="100" w:line="276" w:lineRule="auto"/>
        <w:ind w:firstLine="709"/>
        <w:jc w:val="both"/>
        <w:rPr>
          <w:sz w:val="24"/>
          <w:szCs w:val="24"/>
        </w:rPr>
      </w:pPr>
      <w:r w:rsidRPr="00D35D88">
        <w:rPr>
          <w:sz w:val="24"/>
          <w:szCs w:val="24"/>
        </w:rPr>
        <w:t xml:space="preserve">1. Мощность дозы </w:t>
      </w:r>
      <w:r w:rsidRPr="00D35D88">
        <w:rPr>
          <w:b/>
          <w:sz w:val="24"/>
          <w:szCs w:val="24"/>
        </w:rPr>
        <w:t xml:space="preserve">γ </w:t>
      </w:r>
      <w:r w:rsidRPr="00D35D88">
        <w:rPr>
          <w:sz w:val="24"/>
          <w:szCs w:val="24"/>
        </w:rPr>
        <w:t xml:space="preserve">- излучения в первое время после выпадения радиоактивных осадков. Поэтому защиту от </w:t>
      </w:r>
      <w:r w:rsidRPr="00D35D88">
        <w:rPr>
          <w:b/>
          <w:sz w:val="24"/>
          <w:szCs w:val="24"/>
        </w:rPr>
        <w:t xml:space="preserve">γ </w:t>
      </w:r>
      <w:r w:rsidRPr="00D35D88">
        <w:rPr>
          <w:sz w:val="24"/>
          <w:szCs w:val="24"/>
        </w:rPr>
        <w:t>- излучения необходимо осуществлять буквально с первых минут выпадения радиоактивных веществ. Начало выпадения проявляется резким повышением уровня радиации.</w:t>
      </w:r>
    </w:p>
    <w:p w:rsidR="00C602ED" w:rsidRPr="00D35D88" w:rsidRDefault="00C602ED" w:rsidP="00034B4B">
      <w:pPr>
        <w:spacing w:before="100" w:line="276" w:lineRule="auto"/>
        <w:ind w:firstLine="709"/>
        <w:jc w:val="both"/>
        <w:rPr>
          <w:sz w:val="24"/>
          <w:szCs w:val="24"/>
        </w:rPr>
      </w:pPr>
      <w:r w:rsidRPr="00D35D88">
        <w:rPr>
          <w:sz w:val="24"/>
          <w:szCs w:val="24"/>
        </w:rPr>
        <w:t xml:space="preserve">2. Время пребывания в зданиях или сооружениях снижает дозу </w:t>
      </w:r>
      <w:r w:rsidRPr="00D35D88">
        <w:rPr>
          <w:b/>
          <w:sz w:val="24"/>
          <w:szCs w:val="24"/>
        </w:rPr>
        <w:t>γ</w:t>
      </w:r>
      <w:r w:rsidRPr="00D35D88">
        <w:rPr>
          <w:sz w:val="24"/>
          <w:szCs w:val="24"/>
        </w:rPr>
        <w:t xml:space="preserve"> – облучения</w:t>
      </w:r>
      <w:r w:rsidRPr="00D35D88">
        <w:rPr>
          <w:i/>
          <w:sz w:val="24"/>
          <w:szCs w:val="24"/>
        </w:rPr>
        <w:t xml:space="preserve"> пропорционально </w:t>
      </w:r>
      <w:r w:rsidRPr="00D35D88">
        <w:rPr>
          <w:sz w:val="24"/>
          <w:szCs w:val="24"/>
        </w:rPr>
        <w:t xml:space="preserve">коэффициенту ослабления </w:t>
      </w:r>
      <w:r w:rsidRPr="00D35D88">
        <w:rPr>
          <w:b/>
          <w:sz w:val="24"/>
          <w:szCs w:val="24"/>
        </w:rPr>
        <w:t>γ</w:t>
      </w:r>
      <w:r w:rsidRPr="00D35D88">
        <w:rPr>
          <w:sz w:val="24"/>
          <w:szCs w:val="24"/>
        </w:rPr>
        <w:t xml:space="preserve"> - излучения, свойственного строению определённого типа.</w:t>
      </w:r>
    </w:p>
    <w:p w:rsidR="00C602ED" w:rsidRPr="00D35D88" w:rsidRDefault="00C602ED" w:rsidP="00034B4B">
      <w:pPr>
        <w:spacing w:before="100" w:line="276" w:lineRule="auto"/>
        <w:ind w:firstLine="709"/>
        <w:jc w:val="both"/>
        <w:rPr>
          <w:sz w:val="24"/>
          <w:szCs w:val="24"/>
        </w:rPr>
      </w:pPr>
      <w:r w:rsidRPr="00D35D88">
        <w:rPr>
          <w:noProof/>
          <w:sz w:val="24"/>
          <w:szCs w:val="24"/>
        </w:rPr>
        <w:t>3.</w:t>
      </w:r>
      <w:r w:rsidRPr="00D35D88">
        <w:rPr>
          <w:sz w:val="24"/>
          <w:szCs w:val="24"/>
        </w:rPr>
        <w:t xml:space="preserve"> В первые часы, сутки выпадения радиоактивных веществ - укрытие людей в сооружениях (вследствие того, что мощность дозы </w:t>
      </w:r>
      <w:r w:rsidRPr="00D35D88">
        <w:rPr>
          <w:b/>
          <w:sz w:val="24"/>
          <w:szCs w:val="24"/>
        </w:rPr>
        <w:t>γ</w:t>
      </w:r>
      <w:r w:rsidRPr="00D35D88">
        <w:rPr>
          <w:sz w:val="24"/>
          <w:szCs w:val="24"/>
        </w:rPr>
        <w:t xml:space="preserve"> - излучения снижается быстрее вначале выпадения радиоактивных веществ. В 1-е сутки после выпадения радиоактивных осадков укрытие избавляет человека от действия излучения от значительно большей дозы, чем во 2-е и тем более последующие сутки).</w:t>
      </w:r>
    </w:p>
    <w:p w:rsidR="00C602ED" w:rsidRPr="00D35D88" w:rsidRDefault="00C602ED" w:rsidP="00034B4B">
      <w:pPr>
        <w:spacing w:before="100" w:line="276" w:lineRule="auto"/>
        <w:ind w:firstLine="709"/>
        <w:jc w:val="both"/>
        <w:rPr>
          <w:sz w:val="24"/>
          <w:szCs w:val="24"/>
        </w:rPr>
      </w:pPr>
      <w:r w:rsidRPr="00D35D88">
        <w:rPr>
          <w:sz w:val="24"/>
          <w:szCs w:val="24"/>
        </w:rPr>
        <w:lastRenderedPageBreak/>
        <w:t xml:space="preserve">Исходя из выше сказанного для защиты от внешнего </w:t>
      </w:r>
      <w:r w:rsidRPr="00D35D88">
        <w:rPr>
          <w:b/>
          <w:sz w:val="24"/>
          <w:szCs w:val="24"/>
        </w:rPr>
        <w:t xml:space="preserve">γ </w:t>
      </w:r>
      <w:r w:rsidRPr="00D35D88">
        <w:rPr>
          <w:sz w:val="24"/>
          <w:szCs w:val="24"/>
        </w:rPr>
        <w:t xml:space="preserve">- излучения на загрязненной территории разработана практически важная рекомендация, заключающаяся в том, что в первое время после выпадения радиоактивных осадков рационально рекомендовать такой режим радиационной защиты, при котором коэффициент ослабления </w:t>
      </w:r>
      <w:r w:rsidRPr="00D35D88">
        <w:rPr>
          <w:b/>
          <w:sz w:val="24"/>
          <w:szCs w:val="24"/>
        </w:rPr>
        <w:t>γ</w:t>
      </w:r>
      <w:r w:rsidRPr="00D35D88">
        <w:rPr>
          <w:sz w:val="24"/>
          <w:szCs w:val="24"/>
        </w:rPr>
        <w:t>- излучения укрытиями или средняя суточная защищенность были выше, чем в дальнейшем.</w:t>
      </w:r>
    </w:p>
    <w:p w:rsidR="00C602ED" w:rsidRPr="00D35D88" w:rsidRDefault="00C602ED" w:rsidP="00034B4B">
      <w:pPr>
        <w:spacing w:before="100" w:line="276" w:lineRule="auto"/>
        <w:ind w:firstLine="709"/>
        <w:jc w:val="both"/>
        <w:rPr>
          <w:sz w:val="24"/>
          <w:szCs w:val="24"/>
        </w:rPr>
      </w:pPr>
      <w:r w:rsidRPr="00D35D88">
        <w:rPr>
          <w:sz w:val="24"/>
          <w:szCs w:val="24"/>
        </w:rPr>
        <w:t>Основным правилом, которым следует руководствоваться при установлении допустимой дозы, заключается в том, что любой вид облучения должен считаться вредным для человека с учетом беспороговой концепции воздействия радиации на организм человека и меры защиты существенно зависят от вида ионизирующего излучения.</w:t>
      </w:r>
    </w:p>
    <w:p w:rsidR="00C602ED" w:rsidRPr="001362E4" w:rsidRDefault="00C602ED" w:rsidP="00034B4B">
      <w:pPr>
        <w:pStyle w:val="23"/>
        <w:spacing w:before="100" w:after="0" w:line="276" w:lineRule="auto"/>
        <w:ind w:left="0" w:firstLine="709"/>
        <w:rPr>
          <w:b/>
          <w:sz w:val="24"/>
          <w:szCs w:val="24"/>
        </w:rPr>
      </w:pPr>
      <w:r w:rsidRPr="001362E4">
        <w:rPr>
          <w:b/>
          <w:sz w:val="24"/>
          <w:szCs w:val="24"/>
        </w:rPr>
        <w:t>Меры радиационной защиты выполняются заблаговременно, а в ходе радиационных аварий – в оперативном порядке.</w:t>
      </w:r>
    </w:p>
    <w:p w:rsidR="00C602ED" w:rsidRPr="00D35D88" w:rsidRDefault="00C602ED" w:rsidP="00034B4B">
      <w:pPr>
        <w:spacing w:before="100" w:line="276" w:lineRule="auto"/>
        <w:ind w:firstLine="709"/>
        <w:jc w:val="both"/>
        <w:rPr>
          <w:sz w:val="24"/>
          <w:szCs w:val="24"/>
        </w:rPr>
      </w:pPr>
      <w:r w:rsidRPr="00D35D88">
        <w:rPr>
          <w:i/>
          <w:sz w:val="24"/>
          <w:szCs w:val="24"/>
        </w:rPr>
        <w:t>В заблаговременном порядке</w:t>
      </w:r>
      <w:r w:rsidRPr="00D35D88">
        <w:rPr>
          <w:sz w:val="24"/>
          <w:szCs w:val="24"/>
        </w:rPr>
        <w:t xml:space="preserve"> проводятся следующие мероприятия радиационной защиты: разрабатываются и внедряются режимы радиационной безопасности;</w:t>
      </w:r>
    </w:p>
    <w:p w:rsidR="00C602ED" w:rsidRPr="00D35D88" w:rsidRDefault="00C602ED" w:rsidP="00034B4B">
      <w:pPr>
        <w:numPr>
          <w:ilvl w:val="0"/>
          <w:numId w:val="8"/>
        </w:numPr>
        <w:tabs>
          <w:tab w:val="num" w:pos="0"/>
        </w:tabs>
        <w:spacing w:before="100" w:line="276" w:lineRule="auto"/>
        <w:ind w:left="0" w:firstLine="709"/>
        <w:jc w:val="both"/>
        <w:rPr>
          <w:sz w:val="24"/>
          <w:szCs w:val="24"/>
        </w:rPr>
      </w:pPr>
      <w:r w:rsidRPr="00D35D88">
        <w:rPr>
          <w:sz w:val="24"/>
          <w:szCs w:val="24"/>
        </w:rPr>
        <w:t>создаются и эксплуатируются системы радиационного контроля радиационной обстановки на территориях атомных станций и в зонах наблюдения этих станций;</w:t>
      </w:r>
    </w:p>
    <w:p w:rsidR="00C602ED" w:rsidRPr="00D35D88" w:rsidRDefault="00C602ED" w:rsidP="00034B4B">
      <w:pPr>
        <w:numPr>
          <w:ilvl w:val="0"/>
          <w:numId w:val="8"/>
        </w:numPr>
        <w:tabs>
          <w:tab w:val="num" w:pos="0"/>
        </w:tabs>
        <w:spacing w:before="100" w:line="276" w:lineRule="auto"/>
        <w:ind w:left="0" w:firstLine="709"/>
        <w:jc w:val="both"/>
        <w:rPr>
          <w:sz w:val="24"/>
          <w:szCs w:val="24"/>
        </w:rPr>
      </w:pPr>
      <w:r w:rsidRPr="00D35D88">
        <w:rPr>
          <w:sz w:val="24"/>
          <w:szCs w:val="24"/>
        </w:rPr>
        <w:t>разрабатываются планы действий на случай радиационных аварий;</w:t>
      </w:r>
    </w:p>
    <w:p w:rsidR="00C602ED" w:rsidRPr="00D35D88" w:rsidRDefault="00C602ED" w:rsidP="00034B4B">
      <w:pPr>
        <w:numPr>
          <w:ilvl w:val="0"/>
          <w:numId w:val="8"/>
        </w:numPr>
        <w:tabs>
          <w:tab w:val="num" w:pos="0"/>
        </w:tabs>
        <w:spacing w:before="100" w:line="276" w:lineRule="auto"/>
        <w:ind w:left="0" w:firstLine="709"/>
        <w:jc w:val="both"/>
        <w:rPr>
          <w:sz w:val="24"/>
          <w:szCs w:val="24"/>
        </w:rPr>
      </w:pPr>
      <w:r w:rsidRPr="00D35D88">
        <w:rPr>
          <w:sz w:val="24"/>
          <w:szCs w:val="24"/>
        </w:rPr>
        <w:t>накапливаются и содержатся в готовности средства индивидуальной защиты, приборы радиационной разведки и дозиметрического контроля, средства йодной профилактики и дезактивации, соответствующие технические средства, материалы и имущество;</w:t>
      </w:r>
    </w:p>
    <w:p w:rsidR="00C602ED" w:rsidRPr="00D35D88" w:rsidRDefault="00C602ED" w:rsidP="00034B4B">
      <w:pPr>
        <w:pStyle w:val="23"/>
        <w:numPr>
          <w:ilvl w:val="0"/>
          <w:numId w:val="8"/>
        </w:numPr>
        <w:tabs>
          <w:tab w:val="num" w:pos="0"/>
          <w:tab w:val="num" w:pos="1440"/>
        </w:tabs>
        <w:spacing w:before="100" w:after="0" w:line="276" w:lineRule="auto"/>
        <w:ind w:left="0" w:firstLine="709"/>
        <w:jc w:val="both"/>
        <w:rPr>
          <w:sz w:val="24"/>
          <w:szCs w:val="24"/>
        </w:rPr>
      </w:pPr>
      <w:r w:rsidRPr="00D35D88">
        <w:rPr>
          <w:sz w:val="24"/>
          <w:szCs w:val="24"/>
        </w:rPr>
        <w:t>поддерживаются в готовности к применению защитные сооружения (убежища и укрытия);</w:t>
      </w:r>
    </w:p>
    <w:p w:rsidR="00C602ED" w:rsidRPr="00D35D88" w:rsidRDefault="00C602ED" w:rsidP="00034B4B">
      <w:pPr>
        <w:numPr>
          <w:ilvl w:val="0"/>
          <w:numId w:val="8"/>
        </w:numPr>
        <w:tabs>
          <w:tab w:val="num" w:pos="0"/>
        </w:tabs>
        <w:spacing w:before="100" w:line="276" w:lineRule="auto"/>
        <w:ind w:left="0" w:firstLine="709"/>
        <w:jc w:val="both"/>
        <w:rPr>
          <w:sz w:val="24"/>
          <w:szCs w:val="24"/>
        </w:rPr>
      </w:pPr>
      <w:r w:rsidRPr="00D35D88">
        <w:rPr>
          <w:sz w:val="24"/>
          <w:szCs w:val="24"/>
        </w:rPr>
        <w:t>осуществляются меры по заблаговременной защите продовольствия, пищевого сырья, фуража и источников (запасов) воды от загрязнения радиоактивными веществами;</w:t>
      </w:r>
    </w:p>
    <w:p w:rsidR="00C602ED" w:rsidRPr="00D35D88" w:rsidRDefault="00C602ED" w:rsidP="00034B4B">
      <w:pPr>
        <w:numPr>
          <w:ilvl w:val="0"/>
          <w:numId w:val="8"/>
        </w:numPr>
        <w:tabs>
          <w:tab w:val="clear" w:pos="1070"/>
          <w:tab w:val="num" w:pos="-709"/>
          <w:tab w:val="num" w:pos="0"/>
        </w:tabs>
        <w:spacing w:before="100" w:line="276" w:lineRule="auto"/>
        <w:ind w:left="0" w:firstLine="709"/>
        <w:jc w:val="both"/>
        <w:rPr>
          <w:sz w:val="24"/>
          <w:szCs w:val="24"/>
        </w:rPr>
      </w:pPr>
      <w:r w:rsidRPr="00D35D88">
        <w:rPr>
          <w:sz w:val="24"/>
          <w:szCs w:val="24"/>
        </w:rPr>
        <w:t>проводится подготовка населения к действиям в условиях радиационных аварий, профессиональная подготовка персонала радиационно-опасных объектов и личного состава аварийно-спасательных формирований;</w:t>
      </w:r>
    </w:p>
    <w:p w:rsidR="00C602ED" w:rsidRPr="00D35D88" w:rsidRDefault="00C602ED" w:rsidP="00034B4B">
      <w:pPr>
        <w:numPr>
          <w:ilvl w:val="0"/>
          <w:numId w:val="8"/>
        </w:numPr>
        <w:tabs>
          <w:tab w:val="num" w:pos="0"/>
        </w:tabs>
        <w:spacing w:before="100" w:line="276" w:lineRule="auto"/>
        <w:ind w:left="0" w:firstLine="709"/>
        <w:jc w:val="both"/>
        <w:rPr>
          <w:sz w:val="24"/>
          <w:szCs w:val="24"/>
        </w:rPr>
      </w:pPr>
      <w:r w:rsidRPr="00D35D88">
        <w:rPr>
          <w:sz w:val="24"/>
          <w:szCs w:val="24"/>
        </w:rPr>
        <w:t>обеспечивается готовность систем радиационной безопасности радиационно опасных объектов, подсистем и звеньев</w:t>
      </w:r>
      <w:r w:rsidRPr="00D35D88">
        <w:rPr>
          <w:b/>
          <w:sz w:val="24"/>
          <w:szCs w:val="24"/>
        </w:rPr>
        <w:t xml:space="preserve"> </w:t>
      </w:r>
      <w:r w:rsidRPr="00D35D88">
        <w:rPr>
          <w:sz w:val="24"/>
          <w:szCs w:val="24"/>
        </w:rPr>
        <w:t>РСЧС</w:t>
      </w:r>
      <w:r w:rsidRPr="00D35D88">
        <w:rPr>
          <w:b/>
          <w:sz w:val="24"/>
          <w:szCs w:val="24"/>
        </w:rPr>
        <w:t>,</w:t>
      </w:r>
      <w:r w:rsidRPr="00D35D88">
        <w:rPr>
          <w:sz w:val="24"/>
          <w:szCs w:val="24"/>
        </w:rPr>
        <w:t xml:space="preserve"> сил и средств, предназначенных для ликвидации последствий радиационных аварий.</w:t>
      </w:r>
    </w:p>
    <w:p w:rsidR="00C602ED" w:rsidRPr="00D35D88" w:rsidRDefault="00C602ED" w:rsidP="00034B4B">
      <w:pPr>
        <w:spacing w:before="100" w:line="276" w:lineRule="auto"/>
        <w:ind w:firstLine="709"/>
        <w:jc w:val="both"/>
        <w:rPr>
          <w:sz w:val="24"/>
          <w:szCs w:val="24"/>
        </w:rPr>
      </w:pPr>
      <w:r w:rsidRPr="00D35D88">
        <w:rPr>
          <w:sz w:val="24"/>
          <w:szCs w:val="24"/>
        </w:rPr>
        <w:t xml:space="preserve">К числу основных мероприятий, способов и средств, обеспечивающих защиту населения от радиационного воздействия </w:t>
      </w:r>
      <w:r w:rsidRPr="00D35D88">
        <w:rPr>
          <w:i/>
          <w:sz w:val="24"/>
          <w:szCs w:val="24"/>
        </w:rPr>
        <w:t>во время радиационной аварии</w:t>
      </w:r>
      <w:r w:rsidRPr="00D35D88">
        <w:rPr>
          <w:sz w:val="24"/>
          <w:szCs w:val="24"/>
        </w:rPr>
        <w:t xml:space="preserve">, относятся: </w:t>
      </w:r>
    </w:p>
    <w:p w:rsidR="00C602ED" w:rsidRPr="00D35D88" w:rsidRDefault="00C602ED" w:rsidP="00034B4B">
      <w:pPr>
        <w:numPr>
          <w:ilvl w:val="0"/>
          <w:numId w:val="9"/>
        </w:numPr>
        <w:tabs>
          <w:tab w:val="clear" w:pos="1429"/>
          <w:tab w:val="num" w:pos="1080"/>
        </w:tabs>
        <w:spacing w:before="100" w:line="276" w:lineRule="auto"/>
        <w:ind w:left="0" w:firstLine="709"/>
        <w:jc w:val="both"/>
        <w:rPr>
          <w:sz w:val="24"/>
          <w:szCs w:val="24"/>
        </w:rPr>
      </w:pPr>
      <w:r w:rsidRPr="00D35D88">
        <w:rPr>
          <w:sz w:val="24"/>
          <w:szCs w:val="24"/>
        </w:rPr>
        <w:t>обнаружение факта радиационной аварии и оповещение о ней;</w:t>
      </w:r>
    </w:p>
    <w:p w:rsidR="00C602ED" w:rsidRPr="00D35D88" w:rsidRDefault="00C602ED" w:rsidP="00034B4B">
      <w:pPr>
        <w:numPr>
          <w:ilvl w:val="0"/>
          <w:numId w:val="9"/>
        </w:numPr>
        <w:tabs>
          <w:tab w:val="clear" w:pos="1429"/>
          <w:tab w:val="num" w:pos="1080"/>
        </w:tabs>
        <w:spacing w:before="100" w:line="276" w:lineRule="auto"/>
        <w:ind w:left="0" w:firstLine="709"/>
        <w:jc w:val="both"/>
        <w:rPr>
          <w:sz w:val="24"/>
          <w:szCs w:val="24"/>
        </w:rPr>
      </w:pPr>
      <w:r w:rsidRPr="00D35D88">
        <w:rPr>
          <w:sz w:val="24"/>
          <w:szCs w:val="24"/>
        </w:rPr>
        <w:t>выявление радиационной обстановки в районе аварии;</w:t>
      </w:r>
    </w:p>
    <w:p w:rsidR="00C602ED" w:rsidRPr="00D35D88" w:rsidRDefault="00C602ED" w:rsidP="00034B4B">
      <w:pPr>
        <w:numPr>
          <w:ilvl w:val="0"/>
          <w:numId w:val="9"/>
        </w:numPr>
        <w:tabs>
          <w:tab w:val="clear" w:pos="1429"/>
          <w:tab w:val="num" w:pos="1080"/>
        </w:tabs>
        <w:spacing w:before="100" w:line="276" w:lineRule="auto"/>
        <w:ind w:left="0" w:firstLine="709"/>
        <w:jc w:val="both"/>
        <w:rPr>
          <w:sz w:val="24"/>
          <w:szCs w:val="24"/>
        </w:rPr>
      </w:pPr>
      <w:r w:rsidRPr="00D35D88">
        <w:rPr>
          <w:sz w:val="24"/>
          <w:szCs w:val="24"/>
        </w:rPr>
        <w:t>организация радиационного контроля;</w:t>
      </w:r>
    </w:p>
    <w:p w:rsidR="00C602ED" w:rsidRPr="00D35D88" w:rsidRDefault="00C602ED" w:rsidP="00034B4B">
      <w:pPr>
        <w:numPr>
          <w:ilvl w:val="0"/>
          <w:numId w:val="9"/>
        </w:numPr>
        <w:tabs>
          <w:tab w:val="clear" w:pos="1429"/>
          <w:tab w:val="num" w:pos="1080"/>
        </w:tabs>
        <w:spacing w:before="100" w:line="276" w:lineRule="auto"/>
        <w:ind w:left="0" w:firstLine="709"/>
        <w:jc w:val="both"/>
        <w:rPr>
          <w:sz w:val="24"/>
          <w:szCs w:val="24"/>
        </w:rPr>
      </w:pPr>
      <w:r w:rsidRPr="00D35D88">
        <w:rPr>
          <w:sz w:val="24"/>
          <w:szCs w:val="24"/>
        </w:rPr>
        <w:t>установление и поддержание режима радиационной безопасности;</w:t>
      </w:r>
    </w:p>
    <w:p w:rsidR="00C602ED" w:rsidRPr="00D35D88" w:rsidRDefault="00C602ED" w:rsidP="00034B4B">
      <w:pPr>
        <w:numPr>
          <w:ilvl w:val="0"/>
          <w:numId w:val="9"/>
        </w:numPr>
        <w:tabs>
          <w:tab w:val="clear" w:pos="1429"/>
          <w:tab w:val="num" w:pos="1080"/>
        </w:tabs>
        <w:spacing w:before="100" w:line="276" w:lineRule="auto"/>
        <w:ind w:left="0" w:firstLine="709"/>
        <w:jc w:val="both"/>
        <w:rPr>
          <w:sz w:val="24"/>
          <w:szCs w:val="24"/>
        </w:rPr>
      </w:pPr>
      <w:r w:rsidRPr="00D35D88">
        <w:rPr>
          <w:sz w:val="24"/>
          <w:szCs w:val="24"/>
        </w:rPr>
        <w:t>проведение, при необходимости, на ранней стадии аварии йодной профилактики населения, персонала аварийного объекта, участников ликвидации последствий аварии; обеспечение населения, персонала аварийного объекта, участников ликвидации последствий аварии средствами индивидуальной защиты и использование этих средств;</w:t>
      </w:r>
    </w:p>
    <w:p w:rsidR="00C602ED" w:rsidRPr="00D35D88" w:rsidRDefault="00C602ED" w:rsidP="00034B4B">
      <w:pPr>
        <w:numPr>
          <w:ilvl w:val="0"/>
          <w:numId w:val="9"/>
        </w:numPr>
        <w:tabs>
          <w:tab w:val="clear" w:pos="1429"/>
          <w:tab w:val="num" w:pos="1080"/>
        </w:tabs>
        <w:spacing w:before="100" w:line="276" w:lineRule="auto"/>
        <w:ind w:left="0" w:firstLine="709"/>
        <w:jc w:val="both"/>
        <w:rPr>
          <w:sz w:val="24"/>
          <w:szCs w:val="24"/>
        </w:rPr>
      </w:pPr>
      <w:r w:rsidRPr="00D35D88">
        <w:rPr>
          <w:sz w:val="24"/>
          <w:szCs w:val="24"/>
        </w:rPr>
        <w:lastRenderedPageBreak/>
        <w:t>укрытие населения, оказавшегося в зоне аварии, в убежищах и укрытиях, обеспечивающих снижение уровня внешнего облучения и защиту органов дыхания от проникновения в них радионуклидов, оказавшихся в атмосферном воздухе;</w:t>
      </w:r>
    </w:p>
    <w:p w:rsidR="00C602ED" w:rsidRPr="00D35D88" w:rsidRDefault="00C602ED" w:rsidP="00034B4B">
      <w:pPr>
        <w:numPr>
          <w:ilvl w:val="0"/>
          <w:numId w:val="9"/>
        </w:numPr>
        <w:tabs>
          <w:tab w:val="clear" w:pos="1429"/>
          <w:tab w:val="num" w:pos="1080"/>
        </w:tabs>
        <w:spacing w:before="100" w:line="276" w:lineRule="auto"/>
        <w:ind w:left="0" w:firstLine="709"/>
        <w:jc w:val="both"/>
        <w:rPr>
          <w:sz w:val="24"/>
          <w:szCs w:val="24"/>
        </w:rPr>
      </w:pPr>
      <w:r w:rsidRPr="00D35D88">
        <w:rPr>
          <w:sz w:val="24"/>
          <w:szCs w:val="24"/>
        </w:rPr>
        <w:t>санитарная обработка населения, персонала аварийного объекта, участников ликвидации последствий аварии;</w:t>
      </w:r>
    </w:p>
    <w:p w:rsidR="00C602ED" w:rsidRPr="00D35D88" w:rsidRDefault="00C602ED" w:rsidP="00034B4B">
      <w:pPr>
        <w:numPr>
          <w:ilvl w:val="0"/>
          <w:numId w:val="9"/>
        </w:numPr>
        <w:tabs>
          <w:tab w:val="clear" w:pos="1429"/>
          <w:tab w:val="num" w:pos="1080"/>
        </w:tabs>
        <w:spacing w:before="100" w:line="276" w:lineRule="auto"/>
        <w:ind w:left="0" w:firstLine="709"/>
        <w:jc w:val="both"/>
        <w:rPr>
          <w:sz w:val="24"/>
          <w:szCs w:val="24"/>
        </w:rPr>
      </w:pPr>
      <w:r w:rsidRPr="00D35D88">
        <w:rPr>
          <w:sz w:val="24"/>
          <w:szCs w:val="24"/>
        </w:rPr>
        <w:t>дезактивация аварийного объекта, объектов производственного, социального, жилого назначения, территории, сельскохозяйственных угодий, транспорта, других технических средств, средств защиты, одежды, имущества, продовольствия и воды;</w:t>
      </w:r>
    </w:p>
    <w:p w:rsidR="00C602ED" w:rsidRPr="00D35D88" w:rsidRDefault="00C602ED" w:rsidP="00034B4B">
      <w:pPr>
        <w:numPr>
          <w:ilvl w:val="0"/>
          <w:numId w:val="9"/>
        </w:numPr>
        <w:tabs>
          <w:tab w:val="clear" w:pos="1429"/>
          <w:tab w:val="num" w:pos="1080"/>
        </w:tabs>
        <w:spacing w:before="100" w:line="276" w:lineRule="auto"/>
        <w:ind w:left="0" w:firstLine="709"/>
        <w:jc w:val="both"/>
        <w:rPr>
          <w:sz w:val="24"/>
          <w:szCs w:val="24"/>
        </w:rPr>
      </w:pPr>
      <w:r w:rsidRPr="00D35D88">
        <w:rPr>
          <w:sz w:val="24"/>
          <w:szCs w:val="24"/>
        </w:rPr>
        <w:t>эвакуация или отселение граждан из зон, в которых уровень загрязнения превышает допустимый для проживания населения.</w:t>
      </w:r>
    </w:p>
    <w:p w:rsidR="00C602ED" w:rsidRPr="00D35D88" w:rsidRDefault="00C602ED" w:rsidP="00034B4B">
      <w:pPr>
        <w:spacing w:before="100" w:line="276" w:lineRule="auto"/>
        <w:ind w:firstLine="709"/>
        <w:jc w:val="both"/>
        <w:rPr>
          <w:sz w:val="24"/>
          <w:szCs w:val="24"/>
        </w:rPr>
      </w:pPr>
      <w:r w:rsidRPr="00D35D88">
        <w:rPr>
          <w:sz w:val="24"/>
          <w:szCs w:val="24"/>
        </w:rPr>
        <w:t xml:space="preserve">Выявление радиационной обстановки проводится с целью определения масштабов радиационной аварии, установления размеров зон радиационного загрязнения, мощности дозы и уровня радиационного загрязнения в зонах, установления оптимальных маршрутов движения людей, транспорта и другой техники к аварийному объекту и другим местам работ, а также определения возможных маршрутов эвакуации населения и сельскохозяйственных животных, эвакуации материальных и культурных ценностей из зоны аварии. </w:t>
      </w:r>
    </w:p>
    <w:p w:rsidR="00C602ED" w:rsidRPr="00D35D88" w:rsidRDefault="00C602ED" w:rsidP="00034B4B">
      <w:pPr>
        <w:spacing w:before="100" w:line="276" w:lineRule="auto"/>
        <w:ind w:firstLine="709"/>
        <w:jc w:val="both"/>
        <w:rPr>
          <w:sz w:val="24"/>
          <w:szCs w:val="24"/>
        </w:rPr>
      </w:pPr>
      <w:r w:rsidRPr="00D35D88">
        <w:rPr>
          <w:sz w:val="24"/>
          <w:szCs w:val="24"/>
        </w:rPr>
        <w:t xml:space="preserve">Важнейшим элементом радиационной защиты при радиационной аварии является установление и поддержание режима радиационной безопасности. </w:t>
      </w:r>
      <w:r w:rsidRPr="00D35D88">
        <w:rPr>
          <w:i/>
          <w:sz w:val="24"/>
          <w:szCs w:val="24"/>
        </w:rPr>
        <w:t>Режим радиационной безопасности</w:t>
      </w:r>
      <w:r w:rsidRPr="00D35D88">
        <w:rPr>
          <w:sz w:val="24"/>
          <w:szCs w:val="24"/>
        </w:rPr>
        <w:t xml:space="preserve"> — это обязательный порядок и организация деятельности подразделений ликвидации последствий радиационной аварии, а также поведения населения в зоне аварии с целью максимально достижимого и оправданного снижения радиационного воздействия. Этот режим обеспечивается:</w:t>
      </w:r>
    </w:p>
    <w:p w:rsidR="00C602ED" w:rsidRPr="00D35D88" w:rsidRDefault="00C602ED" w:rsidP="00034B4B">
      <w:pPr>
        <w:numPr>
          <w:ilvl w:val="0"/>
          <w:numId w:val="10"/>
        </w:numPr>
        <w:tabs>
          <w:tab w:val="clear" w:pos="1429"/>
          <w:tab w:val="num" w:pos="1080"/>
        </w:tabs>
        <w:spacing w:before="100" w:line="276" w:lineRule="auto"/>
        <w:ind w:left="0" w:firstLine="709"/>
        <w:jc w:val="both"/>
        <w:rPr>
          <w:sz w:val="24"/>
          <w:szCs w:val="24"/>
        </w:rPr>
      </w:pPr>
      <w:r w:rsidRPr="00D35D88">
        <w:rPr>
          <w:sz w:val="24"/>
          <w:szCs w:val="24"/>
        </w:rPr>
        <w:t>установлением особого порядка доступа в зону аварии;</w:t>
      </w:r>
    </w:p>
    <w:p w:rsidR="00C602ED" w:rsidRPr="00D35D88" w:rsidRDefault="00C602ED" w:rsidP="00034B4B">
      <w:pPr>
        <w:numPr>
          <w:ilvl w:val="0"/>
          <w:numId w:val="10"/>
        </w:numPr>
        <w:tabs>
          <w:tab w:val="clear" w:pos="1429"/>
          <w:tab w:val="num" w:pos="1080"/>
        </w:tabs>
        <w:spacing w:before="100" w:line="276" w:lineRule="auto"/>
        <w:ind w:left="0" w:firstLine="709"/>
        <w:jc w:val="both"/>
        <w:rPr>
          <w:sz w:val="24"/>
          <w:szCs w:val="24"/>
        </w:rPr>
      </w:pPr>
      <w:r w:rsidRPr="00D35D88">
        <w:rPr>
          <w:sz w:val="24"/>
          <w:szCs w:val="24"/>
        </w:rPr>
        <w:t>зонированием района аварии;</w:t>
      </w:r>
    </w:p>
    <w:p w:rsidR="00C602ED" w:rsidRPr="00D35D88" w:rsidRDefault="00C602ED" w:rsidP="00034B4B">
      <w:pPr>
        <w:numPr>
          <w:ilvl w:val="0"/>
          <w:numId w:val="10"/>
        </w:numPr>
        <w:tabs>
          <w:tab w:val="clear" w:pos="1429"/>
          <w:tab w:val="num" w:pos="1080"/>
        </w:tabs>
        <w:spacing w:before="100" w:line="276" w:lineRule="auto"/>
        <w:ind w:left="0" w:firstLine="709"/>
        <w:jc w:val="both"/>
        <w:rPr>
          <w:sz w:val="24"/>
          <w:szCs w:val="24"/>
        </w:rPr>
      </w:pPr>
      <w:r w:rsidRPr="00D35D88">
        <w:rPr>
          <w:sz w:val="24"/>
          <w:szCs w:val="24"/>
        </w:rPr>
        <w:t>целесообразным отбором участников ликвидации последствий аварии с обязательным их медицинским освидетельствованием;</w:t>
      </w:r>
    </w:p>
    <w:p w:rsidR="00C602ED" w:rsidRPr="00D35D88" w:rsidRDefault="00C602ED" w:rsidP="00034B4B">
      <w:pPr>
        <w:numPr>
          <w:ilvl w:val="0"/>
          <w:numId w:val="10"/>
        </w:numPr>
        <w:tabs>
          <w:tab w:val="clear" w:pos="1429"/>
          <w:tab w:val="num" w:pos="1080"/>
        </w:tabs>
        <w:spacing w:before="100" w:line="276" w:lineRule="auto"/>
        <w:ind w:left="0" w:firstLine="709"/>
        <w:jc w:val="both"/>
        <w:rPr>
          <w:sz w:val="24"/>
          <w:szCs w:val="24"/>
        </w:rPr>
      </w:pPr>
      <w:r w:rsidRPr="00D35D88">
        <w:rPr>
          <w:sz w:val="24"/>
          <w:szCs w:val="24"/>
        </w:rPr>
        <w:t>проведением аварийно-спасательных и других неотложных работ;</w:t>
      </w:r>
    </w:p>
    <w:p w:rsidR="00C602ED" w:rsidRPr="00D35D88" w:rsidRDefault="00C602ED" w:rsidP="00034B4B">
      <w:pPr>
        <w:numPr>
          <w:ilvl w:val="0"/>
          <w:numId w:val="10"/>
        </w:numPr>
        <w:tabs>
          <w:tab w:val="clear" w:pos="1429"/>
          <w:tab w:val="num" w:pos="-426"/>
        </w:tabs>
        <w:spacing w:before="100" w:line="276" w:lineRule="auto"/>
        <w:ind w:left="0" w:firstLine="709"/>
        <w:jc w:val="both"/>
        <w:rPr>
          <w:sz w:val="24"/>
          <w:szCs w:val="24"/>
        </w:rPr>
      </w:pPr>
      <w:r w:rsidRPr="00D35D88">
        <w:rPr>
          <w:sz w:val="24"/>
          <w:szCs w:val="24"/>
        </w:rPr>
        <w:t>осуществлением радиационного контроля в зонах и на выходе в «чистую» зону;</w:t>
      </w:r>
    </w:p>
    <w:p w:rsidR="00C602ED" w:rsidRPr="00D35D88" w:rsidRDefault="00C602ED" w:rsidP="00034B4B">
      <w:pPr>
        <w:numPr>
          <w:ilvl w:val="0"/>
          <w:numId w:val="10"/>
        </w:numPr>
        <w:tabs>
          <w:tab w:val="clear" w:pos="1429"/>
          <w:tab w:val="num" w:pos="1080"/>
        </w:tabs>
        <w:spacing w:before="100" w:line="276" w:lineRule="auto"/>
        <w:ind w:left="0" w:firstLine="709"/>
        <w:jc w:val="both"/>
        <w:rPr>
          <w:sz w:val="24"/>
          <w:szCs w:val="24"/>
        </w:rPr>
      </w:pPr>
      <w:r w:rsidRPr="00D35D88">
        <w:rPr>
          <w:sz w:val="24"/>
          <w:szCs w:val="24"/>
        </w:rPr>
        <w:t>обеспечением спецодеждой, средствами индивидуальной защиты и медицинской помощью;</w:t>
      </w:r>
    </w:p>
    <w:p w:rsidR="00C602ED" w:rsidRPr="00D35D88" w:rsidRDefault="00C602ED" w:rsidP="00034B4B">
      <w:pPr>
        <w:numPr>
          <w:ilvl w:val="0"/>
          <w:numId w:val="10"/>
        </w:numPr>
        <w:tabs>
          <w:tab w:val="clear" w:pos="1429"/>
          <w:tab w:val="num" w:pos="1080"/>
        </w:tabs>
        <w:spacing w:before="100" w:line="276" w:lineRule="auto"/>
        <w:ind w:left="0" w:firstLine="709"/>
        <w:jc w:val="both"/>
        <w:rPr>
          <w:sz w:val="24"/>
          <w:szCs w:val="24"/>
        </w:rPr>
      </w:pPr>
      <w:r w:rsidRPr="00D35D88">
        <w:rPr>
          <w:sz w:val="24"/>
          <w:szCs w:val="24"/>
        </w:rPr>
        <w:t>организацией индивидуального дозиметрического контроля и ведением учета доз облучения персонала и коллективных доз облучения населения;</w:t>
      </w:r>
    </w:p>
    <w:p w:rsidR="00C602ED" w:rsidRPr="00D35D88" w:rsidRDefault="00C602ED" w:rsidP="00034B4B">
      <w:pPr>
        <w:numPr>
          <w:ilvl w:val="0"/>
          <w:numId w:val="10"/>
        </w:numPr>
        <w:tabs>
          <w:tab w:val="clear" w:pos="1429"/>
          <w:tab w:val="num" w:pos="1080"/>
        </w:tabs>
        <w:spacing w:before="100" w:line="276" w:lineRule="auto"/>
        <w:ind w:left="0" w:firstLine="709"/>
        <w:jc w:val="both"/>
        <w:rPr>
          <w:sz w:val="24"/>
          <w:szCs w:val="24"/>
        </w:rPr>
      </w:pPr>
      <w:r w:rsidRPr="00D35D88">
        <w:rPr>
          <w:sz w:val="24"/>
          <w:szCs w:val="24"/>
        </w:rPr>
        <w:t>осуществлением дезактивационных работ;</w:t>
      </w:r>
    </w:p>
    <w:p w:rsidR="00C602ED" w:rsidRPr="00D35D88" w:rsidRDefault="00C602ED" w:rsidP="00034B4B">
      <w:pPr>
        <w:numPr>
          <w:ilvl w:val="0"/>
          <w:numId w:val="10"/>
        </w:numPr>
        <w:tabs>
          <w:tab w:val="clear" w:pos="1429"/>
          <w:tab w:val="num" w:pos="1080"/>
        </w:tabs>
        <w:spacing w:before="100" w:line="276" w:lineRule="auto"/>
        <w:ind w:left="0" w:firstLine="709"/>
        <w:jc w:val="both"/>
        <w:rPr>
          <w:sz w:val="24"/>
          <w:szCs w:val="24"/>
        </w:rPr>
      </w:pPr>
      <w:r w:rsidRPr="00D35D88">
        <w:rPr>
          <w:sz w:val="24"/>
          <w:szCs w:val="24"/>
        </w:rPr>
        <w:t>организацией обращения с радиоактивными отходами.</w:t>
      </w:r>
    </w:p>
    <w:p w:rsidR="00C602ED" w:rsidRPr="00D35D88" w:rsidRDefault="00C602ED" w:rsidP="00034B4B">
      <w:pPr>
        <w:spacing w:before="100" w:line="276" w:lineRule="auto"/>
        <w:ind w:firstLine="709"/>
        <w:jc w:val="both"/>
        <w:rPr>
          <w:sz w:val="24"/>
          <w:szCs w:val="24"/>
        </w:rPr>
      </w:pPr>
      <w:r w:rsidRPr="00D35D88">
        <w:rPr>
          <w:sz w:val="24"/>
          <w:szCs w:val="24"/>
        </w:rPr>
        <w:t xml:space="preserve">По сути дела, реализация режима радиационной безопасности обеспечивает выполнение значительной части мероприятий по радиационной защите населения, персонала аварийного объекта, участников ликвидации последствий радиационной аварии. </w:t>
      </w:r>
    </w:p>
    <w:p w:rsidR="00C602ED" w:rsidRPr="00D35D88" w:rsidRDefault="00C602ED" w:rsidP="00034B4B">
      <w:pPr>
        <w:spacing w:before="100" w:line="276" w:lineRule="auto"/>
        <w:ind w:firstLine="709"/>
        <w:jc w:val="both"/>
        <w:rPr>
          <w:sz w:val="24"/>
          <w:szCs w:val="24"/>
        </w:rPr>
      </w:pPr>
      <w:r w:rsidRPr="00D35D88">
        <w:rPr>
          <w:sz w:val="24"/>
          <w:szCs w:val="24"/>
        </w:rPr>
        <w:t>Для защиты щитовидной железы взрослых и детей от воздействия радиоактивных изотопов йода на ранней стадии аварии проводится йодная профилактика. Она заключается в приеме препарата стабильного йо</w:t>
      </w:r>
      <w:r w:rsidR="000C4167" w:rsidRPr="00D35D88">
        <w:rPr>
          <w:sz w:val="24"/>
          <w:szCs w:val="24"/>
        </w:rPr>
        <w:t>да, в основном йодистого калия.</w:t>
      </w:r>
    </w:p>
    <w:p w:rsidR="00C602ED" w:rsidRPr="00D35D88" w:rsidRDefault="00C602ED" w:rsidP="00034B4B">
      <w:pPr>
        <w:spacing w:before="100" w:line="276" w:lineRule="auto"/>
        <w:ind w:firstLine="709"/>
        <w:jc w:val="both"/>
        <w:rPr>
          <w:sz w:val="24"/>
          <w:szCs w:val="24"/>
        </w:rPr>
      </w:pPr>
      <w:r w:rsidRPr="00D35D88">
        <w:rPr>
          <w:sz w:val="24"/>
          <w:szCs w:val="24"/>
        </w:rPr>
        <w:lastRenderedPageBreak/>
        <w:t>Персонал радиационно опасных объектов обеспечивается индивидуальными средствами защиты в зависимости от условий работы и возможных аварий. Имеются запасы индивидуальных средств защиты и для населения, проживающего вблизи этих объектов; в основном - это фильтрующие противогазы и респираторы.</w:t>
      </w:r>
    </w:p>
    <w:p w:rsidR="00C602ED" w:rsidRPr="00D35D88" w:rsidRDefault="00C602ED" w:rsidP="00034B4B">
      <w:pPr>
        <w:spacing w:before="100" w:line="276" w:lineRule="auto"/>
        <w:ind w:firstLine="709"/>
        <w:jc w:val="both"/>
        <w:rPr>
          <w:sz w:val="24"/>
          <w:szCs w:val="24"/>
        </w:rPr>
      </w:pPr>
      <w:r w:rsidRPr="00D35D88">
        <w:rPr>
          <w:sz w:val="24"/>
          <w:szCs w:val="24"/>
        </w:rPr>
        <w:t>Применение респираторы и фильтрующих противогазов, средств защиты глаз и кожи является необходимой, но в большинстве случаев недостаточной мерой защиты при радиационном воздействии. Они защищают человека, в основном, от внутреннего облучения.</w:t>
      </w:r>
    </w:p>
    <w:p w:rsidR="00C602ED" w:rsidRPr="00D35D88" w:rsidRDefault="00C602ED" w:rsidP="00034B4B">
      <w:pPr>
        <w:spacing w:before="100" w:line="276" w:lineRule="auto"/>
        <w:ind w:firstLine="709"/>
        <w:jc w:val="both"/>
        <w:rPr>
          <w:sz w:val="24"/>
          <w:szCs w:val="24"/>
        </w:rPr>
      </w:pPr>
      <w:r w:rsidRPr="00D35D88">
        <w:rPr>
          <w:sz w:val="24"/>
          <w:szCs w:val="24"/>
        </w:rPr>
        <w:t xml:space="preserve">Защиту от внешнего облучения могут обеспечить защитные сооружения. В связи с этим большинство атомных электростанций и близко расположенных к ним населенных пунктов располагают убежищами и противорадиационными укрытиями. Защита работающей смены радиационно опасных объектов предусматривается в убежищах с режимами полной изоляции и дополнительными защитными свойствами от проникающей радиации. Население и персонал предприятий, расположенных в зоне возможной радиационной аварии, должны укрываться в убежищах с меньшими защитными свойствами и в противорадиационных укрытиях с различной степенью защиты. Эти сооружения должны оснащаться фильтрами - поглотителями радионуклидов йода. Поскольку кратковременную защиту населения способны обеспечить практически любые загерметизированные помещения, при новом строительстве и реконструкции жилого и производственного фонда вблизи радиационно опасных объектов в зданиях и сооружениях необходимо предусматривать такие помещения, особенно в детских учреждениях. Они могут сыграть важную роль в качестве временных укрытий до проведения последующей эвакуации. </w:t>
      </w:r>
    </w:p>
    <w:p w:rsidR="00C602ED" w:rsidRPr="00D35D88" w:rsidRDefault="00C602ED" w:rsidP="00034B4B">
      <w:pPr>
        <w:autoSpaceDE w:val="0"/>
        <w:autoSpaceDN w:val="0"/>
        <w:adjustRightInd w:val="0"/>
        <w:spacing w:before="100" w:line="276" w:lineRule="auto"/>
        <w:ind w:firstLine="709"/>
        <w:jc w:val="both"/>
        <w:rPr>
          <w:b/>
          <w:bCs/>
          <w:sz w:val="24"/>
          <w:szCs w:val="24"/>
        </w:rPr>
      </w:pPr>
      <w:r w:rsidRPr="00D35D88">
        <w:rPr>
          <w:sz w:val="24"/>
          <w:szCs w:val="24"/>
        </w:rPr>
        <w:t>Мероприятия радиационной защиты, проведенные своевременно и эффективно, существенно снижают опасность радиационного поражения людей, обеспечивают повышения уровня радиационной безопасности.</w:t>
      </w:r>
    </w:p>
    <w:p w:rsidR="001362E4" w:rsidRDefault="001362E4" w:rsidP="00034B4B">
      <w:pPr>
        <w:spacing w:before="100" w:line="276" w:lineRule="auto"/>
        <w:ind w:firstLine="709"/>
        <w:jc w:val="both"/>
        <w:outlineLvl w:val="0"/>
        <w:rPr>
          <w:b/>
          <w:bCs/>
          <w:color w:val="000000"/>
          <w:sz w:val="24"/>
          <w:szCs w:val="24"/>
        </w:rPr>
      </w:pPr>
    </w:p>
    <w:p w:rsidR="00C602ED" w:rsidRPr="00D35D88" w:rsidRDefault="00C602ED" w:rsidP="00034B4B">
      <w:pPr>
        <w:spacing w:before="100" w:line="276" w:lineRule="auto"/>
        <w:ind w:firstLine="709"/>
        <w:jc w:val="both"/>
        <w:outlineLvl w:val="0"/>
        <w:rPr>
          <w:sz w:val="24"/>
          <w:szCs w:val="24"/>
        </w:rPr>
      </w:pPr>
      <w:r w:rsidRPr="00D35D88">
        <w:rPr>
          <w:b/>
          <w:bCs/>
          <w:color w:val="000000"/>
          <w:sz w:val="24"/>
          <w:szCs w:val="24"/>
        </w:rPr>
        <w:t>2.</w:t>
      </w:r>
      <w:r w:rsidRPr="00D35D88">
        <w:rPr>
          <w:b/>
          <w:sz w:val="24"/>
          <w:szCs w:val="24"/>
        </w:rPr>
        <w:t xml:space="preserve"> Основные мероприятия химической зашиты, осуществляемые в случае угрозы и (или) возникновения химической аварии.</w:t>
      </w:r>
    </w:p>
    <w:p w:rsidR="00C602ED" w:rsidRPr="00D35D88" w:rsidRDefault="00C602ED" w:rsidP="00034B4B">
      <w:pPr>
        <w:spacing w:before="100" w:line="276" w:lineRule="auto"/>
        <w:ind w:firstLine="709"/>
        <w:jc w:val="both"/>
        <w:outlineLvl w:val="0"/>
        <w:rPr>
          <w:sz w:val="24"/>
          <w:szCs w:val="24"/>
        </w:rPr>
      </w:pPr>
      <w:r w:rsidRPr="00D35D88">
        <w:rPr>
          <w:sz w:val="24"/>
          <w:szCs w:val="24"/>
        </w:rPr>
        <w:t>При аварии на химически опасном объекте (ХОО) в окружающую среду может быть выброшено определённое количество аварийно химически опасных веществ (АХОВ) и проведение мероприятий по защите людей от их воздействия во многом зависит от свойств этих веществ.</w:t>
      </w:r>
    </w:p>
    <w:p w:rsidR="00C602ED" w:rsidRPr="00D35D88" w:rsidRDefault="00C602ED" w:rsidP="00034B4B">
      <w:pPr>
        <w:pStyle w:val="23"/>
        <w:spacing w:before="100" w:after="0" w:line="276" w:lineRule="auto"/>
        <w:ind w:left="0" w:firstLine="709"/>
        <w:jc w:val="both"/>
        <w:outlineLvl w:val="0"/>
        <w:rPr>
          <w:sz w:val="24"/>
          <w:szCs w:val="24"/>
        </w:rPr>
      </w:pPr>
      <w:r w:rsidRPr="00D35D88">
        <w:rPr>
          <w:sz w:val="24"/>
          <w:szCs w:val="24"/>
        </w:rPr>
        <w:t>В общем случае АХОВ воздействуют на человека комплексно, различными поражающими факторами в зависимости, во-первых, от физико-химических и токсикологических свойств АХОВ и, во-вторых, от термических и ударных воздействий, возникающих при горении и взрывах. Все возможные механизмы поражающего воздействия АХОВ на человека рассмотреть в рамках данного занятия не представляется возможным.</w:t>
      </w:r>
    </w:p>
    <w:p w:rsidR="00C602ED" w:rsidRPr="00D35D88" w:rsidRDefault="00C602ED" w:rsidP="00034B4B">
      <w:pPr>
        <w:pStyle w:val="23"/>
        <w:spacing w:before="100" w:after="0" w:line="276" w:lineRule="auto"/>
        <w:ind w:left="0" w:firstLine="709"/>
        <w:outlineLvl w:val="0"/>
        <w:rPr>
          <w:b/>
          <w:i/>
          <w:sz w:val="24"/>
          <w:szCs w:val="24"/>
        </w:rPr>
      </w:pPr>
      <w:r w:rsidRPr="00D35D88">
        <w:rPr>
          <w:b/>
          <w:i/>
          <w:sz w:val="24"/>
          <w:szCs w:val="24"/>
        </w:rPr>
        <w:t xml:space="preserve">Остановимся на токсикологических характеристиках. </w:t>
      </w:r>
    </w:p>
    <w:p w:rsidR="00C602ED" w:rsidRPr="00D35D88" w:rsidRDefault="00C602ED" w:rsidP="00034B4B">
      <w:pPr>
        <w:spacing w:before="100" w:line="276" w:lineRule="auto"/>
        <w:ind w:firstLine="709"/>
        <w:jc w:val="both"/>
        <w:outlineLvl w:val="0"/>
        <w:rPr>
          <w:i/>
          <w:sz w:val="24"/>
          <w:szCs w:val="24"/>
        </w:rPr>
      </w:pPr>
      <w:r w:rsidRPr="00D35D88">
        <w:rPr>
          <w:sz w:val="24"/>
          <w:szCs w:val="24"/>
        </w:rPr>
        <w:t xml:space="preserve">Необходимым условием поражающего воздействия АХОВ на человека являются их проникновение внутрь организма или соприкосновение с его поверхностью. </w:t>
      </w:r>
      <w:r w:rsidRPr="00D35D88">
        <w:rPr>
          <w:i/>
          <w:sz w:val="24"/>
          <w:szCs w:val="24"/>
        </w:rPr>
        <w:t>В организм АХОВ могут попасть через</w:t>
      </w:r>
      <w:r w:rsidRPr="00D35D88">
        <w:rPr>
          <w:sz w:val="24"/>
          <w:szCs w:val="24"/>
        </w:rPr>
        <w:t xml:space="preserve"> органы дыхания (ингаляционно), желудочно-кишечный тракт (перорально), кожный покров (кожно-резорбтивно). </w:t>
      </w:r>
      <w:r w:rsidRPr="00D35D88">
        <w:rPr>
          <w:i/>
          <w:sz w:val="24"/>
          <w:szCs w:val="24"/>
        </w:rPr>
        <w:t>По признакам</w:t>
      </w:r>
      <w:r w:rsidRPr="00D35D88">
        <w:rPr>
          <w:sz w:val="24"/>
          <w:szCs w:val="24"/>
        </w:rPr>
        <w:t xml:space="preserve"> </w:t>
      </w:r>
      <w:r w:rsidRPr="00D35D88">
        <w:rPr>
          <w:i/>
          <w:sz w:val="24"/>
          <w:szCs w:val="24"/>
        </w:rPr>
        <w:t>своего поражающего проявления</w:t>
      </w:r>
      <w:r w:rsidRPr="00D35D88">
        <w:rPr>
          <w:sz w:val="24"/>
          <w:szCs w:val="24"/>
        </w:rPr>
        <w:t xml:space="preserve"> АХОВ можно подразделить на следующие </w:t>
      </w:r>
      <w:r w:rsidRPr="00D35D88">
        <w:rPr>
          <w:i/>
          <w:sz w:val="24"/>
          <w:szCs w:val="24"/>
        </w:rPr>
        <w:t>группы:</w:t>
      </w:r>
    </w:p>
    <w:p w:rsidR="00C602ED" w:rsidRPr="00D35D88" w:rsidRDefault="00C602ED" w:rsidP="00034B4B">
      <w:pPr>
        <w:numPr>
          <w:ilvl w:val="0"/>
          <w:numId w:val="5"/>
        </w:numPr>
        <w:tabs>
          <w:tab w:val="clear" w:pos="720"/>
          <w:tab w:val="num" w:pos="-709"/>
        </w:tabs>
        <w:spacing w:before="100" w:line="276" w:lineRule="auto"/>
        <w:ind w:left="0" w:firstLine="709"/>
        <w:jc w:val="both"/>
        <w:outlineLvl w:val="0"/>
        <w:rPr>
          <w:sz w:val="24"/>
          <w:szCs w:val="24"/>
        </w:rPr>
      </w:pPr>
      <w:r w:rsidRPr="00D35D88">
        <w:rPr>
          <w:sz w:val="24"/>
          <w:szCs w:val="24"/>
        </w:rPr>
        <w:t>удушающего действия (фосген, хлор, хлористый водород, хлорпикрин и др.);</w:t>
      </w:r>
    </w:p>
    <w:p w:rsidR="00C602ED" w:rsidRPr="00D35D88" w:rsidRDefault="00C602ED" w:rsidP="00034B4B">
      <w:pPr>
        <w:numPr>
          <w:ilvl w:val="0"/>
          <w:numId w:val="5"/>
        </w:numPr>
        <w:tabs>
          <w:tab w:val="clear" w:pos="720"/>
          <w:tab w:val="num" w:pos="1134"/>
        </w:tabs>
        <w:spacing w:before="100" w:line="276" w:lineRule="auto"/>
        <w:ind w:left="0" w:firstLine="709"/>
        <w:jc w:val="both"/>
        <w:outlineLvl w:val="0"/>
        <w:rPr>
          <w:sz w:val="24"/>
          <w:szCs w:val="24"/>
        </w:rPr>
      </w:pPr>
      <w:r w:rsidRPr="00D35D88">
        <w:rPr>
          <w:sz w:val="24"/>
          <w:szCs w:val="24"/>
        </w:rPr>
        <w:lastRenderedPageBreak/>
        <w:t>общеядовитого действия (хлорциан, цианистый водород, этилен-хлоргидрин и др.);</w:t>
      </w:r>
    </w:p>
    <w:p w:rsidR="00C602ED" w:rsidRPr="00D35D88" w:rsidRDefault="00C602ED" w:rsidP="00034B4B">
      <w:pPr>
        <w:numPr>
          <w:ilvl w:val="0"/>
          <w:numId w:val="5"/>
        </w:numPr>
        <w:tabs>
          <w:tab w:val="clear" w:pos="720"/>
          <w:tab w:val="num" w:pos="1134"/>
        </w:tabs>
        <w:spacing w:before="100" w:line="276" w:lineRule="auto"/>
        <w:ind w:left="0" w:firstLine="709"/>
        <w:jc w:val="both"/>
        <w:outlineLvl w:val="0"/>
        <w:rPr>
          <w:sz w:val="24"/>
          <w:szCs w:val="24"/>
        </w:rPr>
      </w:pPr>
      <w:r w:rsidRPr="00D35D88">
        <w:rPr>
          <w:sz w:val="24"/>
          <w:szCs w:val="24"/>
        </w:rPr>
        <w:t>удушающего и общеядовитого действия (акрилонитрил, аммиак, азотная кислота, окислы азота, сернистый ангидрид, сероводород, фтористый водород и др.), способные вызвать токсический отек легких или нарушить энергетический обмен в организме;</w:t>
      </w:r>
    </w:p>
    <w:p w:rsidR="00C602ED" w:rsidRPr="00D35D88" w:rsidRDefault="00C602ED" w:rsidP="00034B4B">
      <w:pPr>
        <w:numPr>
          <w:ilvl w:val="0"/>
          <w:numId w:val="5"/>
        </w:numPr>
        <w:tabs>
          <w:tab w:val="clear" w:pos="720"/>
          <w:tab w:val="num" w:pos="1134"/>
        </w:tabs>
        <w:spacing w:before="100" w:line="276" w:lineRule="auto"/>
        <w:ind w:left="0" w:firstLine="709"/>
        <w:jc w:val="both"/>
        <w:outlineLvl w:val="0"/>
        <w:rPr>
          <w:sz w:val="24"/>
          <w:szCs w:val="24"/>
        </w:rPr>
      </w:pPr>
      <w:r w:rsidRPr="00D35D88">
        <w:rPr>
          <w:sz w:val="24"/>
          <w:szCs w:val="24"/>
        </w:rPr>
        <w:t>нейротропных ядов (сероуглерод, фосфороорганические соединения и др.), нарушающие состояние нервной системы;</w:t>
      </w:r>
    </w:p>
    <w:p w:rsidR="00C602ED" w:rsidRPr="00D35D88" w:rsidRDefault="00C602ED" w:rsidP="00034B4B">
      <w:pPr>
        <w:numPr>
          <w:ilvl w:val="0"/>
          <w:numId w:val="5"/>
        </w:numPr>
        <w:tabs>
          <w:tab w:val="clear" w:pos="720"/>
          <w:tab w:val="num" w:pos="1134"/>
        </w:tabs>
        <w:spacing w:before="100" w:line="276" w:lineRule="auto"/>
        <w:ind w:left="0" w:firstLine="709"/>
        <w:jc w:val="both"/>
        <w:outlineLvl w:val="0"/>
        <w:rPr>
          <w:sz w:val="24"/>
          <w:szCs w:val="24"/>
        </w:rPr>
      </w:pPr>
      <w:r w:rsidRPr="00D35D88">
        <w:rPr>
          <w:sz w:val="24"/>
          <w:szCs w:val="24"/>
        </w:rPr>
        <w:t>удушающего и нейротропного действия (аммиак, сернистый водород и др.), вызывающие при ингаляционном поражении токсический отек легких и тяжелое поражение нервной системы;</w:t>
      </w:r>
    </w:p>
    <w:p w:rsidR="00C602ED" w:rsidRPr="00D35D88" w:rsidRDefault="00C602ED" w:rsidP="00034B4B">
      <w:pPr>
        <w:numPr>
          <w:ilvl w:val="0"/>
          <w:numId w:val="5"/>
        </w:numPr>
        <w:tabs>
          <w:tab w:val="clear" w:pos="720"/>
          <w:tab w:val="num" w:pos="1134"/>
        </w:tabs>
        <w:spacing w:before="100" w:line="276" w:lineRule="auto"/>
        <w:ind w:left="0" w:firstLine="709"/>
        <w:jc w:val="both"/>
        <w:outlineLvl w:val="0"/>
        <w:rPr>
          <w:sz w:val="24"/>
          <w:szCs w:val="24"/>
        </w:rPr>
      </w:pPr>
      <w:r w:rsidRPr="00D35D88">
        <w:rPr>
          <w:sz w:val="24"/>
          <w:szCs w:val="24"/>
        </w:rPr>
        <w:t>метаболические яды (окись этилена, хлор, фосген и др.), способные нарушить обмен веществ и привести к смертельному исходу.</w:t>
      </w:r>
    </w:p>
    <w:p w:rsidR="00C602ED" w:rsidRPr="00D35D88" w:rsidRDefault="00C602ED" w:rsidP="00034B4B">
      <w:pPr>
        <w:pStyle w:val="21"/>
        <w:spacing w:before="100" w:line="276" w:lineRule="auto"/>
        <w:ind w:firstLine="709"/>
        <w:rPr>
          <w:b/>
          <w:i/>
          <w:sz w:val="24"/>
          <w:szCs w:val="24"/>
        </w:rPr>
      </w:pPr>
      <w:r w:rsidRPr="00D35D88">
        <w:rPr>
          <w:sz w:val="24"/>
          <w:szCs w:val="24"/>
        </w:rPr>
        <w:tab/>
      </w:r>
      <w:r w:rsidRPr="00D35D88">
        <w:rPr>
          <w:b/>
          <w:i/>
          <w:sz w:val="24"/>
          <w:szCs w:val="24"/>
        </w:rPr>
        <w:t>Основные количественные характеристики ядовитости (токсичности)</w:t>
      </w:r>
    </w:p>
    <w:p w:rsidR="00C602ED" w:rsidRPr="00D35D88" w:rsidRDefault="00C602ED" w:rsidP="00034B4B">
      <w:pPr>
        <w:spacing w:before="100" w:line="276" w:lineRule="auto"/>
        <w:ind w:firstLine="709"/>
        <w:jc w:val="both"/>
        <w:outlineLvl w:val="0"/>
        <w:rPr>
          <w:sz w:val="24"/>
          <w:szCs w:val="24"/>
        </w:rPr>
      </w:pPr>
      <w:r w:rsidRPr="00D35D88">
        <w:rPr>
          <w:sz w:val="24"/>
          <w:szCs w:val="24"/>
        </w:rPr>
        <w:t xml:space="preserve">Таковыми являются предельно допустимая концентрация (ПДК) и токсическая доза АХОВ. </w:t>
      </w:r>
    </w:p>
    <w:p w:rsidR="00C602ED" w:rsidRPr="00D35D88" w:rsidRDefault="00C602ED" w:rsidP="00034B4B">
      <w:pPr>
        <w:spacing w:before="100" w:line="276" w:lineRule="auto"/>
        <w:ind w:firstLine="709"/>
        <w:jc w:val="both"/>
        <w:outlineLvl w:val="0"/>
        <w:rPr>
          <w:sz w:val="24"/>
          <w:szCs w:val="24"/>
        </w:rPr>
      </w:pPr>
      <w:r w:rsidRPr="00D35D88">
        <w:rPr>
          <w:sz w:val="24"/>
          <w:szCs w:val="24"/>
        </w:rPr>
        <w:t>ПДК – это максимальное количество АХОВ в почве, воздушной или водной среде, продовольствии, пищевом сырье и кормах, измеряемое в единицах объема или массы, которое при постоянном контакте с человеком или при воздействии на него за определенный промежуток времени практически не влияет на здоровье и не вызывает неблагоприятных последствий в организме; измеряется в мг/м</w:t>
      </w:r>
      <w:r w:rsidRPr="00D35D88">
        <w:rPr>
          <w:sz w:val="24"/>
          <w:szCs w:val="24"/>
          <w:vertAlign w:val="superscript"/>
        </w:rPr>
        <w:t>3</w:t>
      </w:r>
      <w:r w:rsidRPr="00D35D88">
        <w:rPr>
          <w:sz w:val="24"/>
          <w:szCs w:val="24"/>
        </w:rPr>
        <w:t xml:space="preserve"> – это количество миллиграммов АХОВ, содержащееся в одном кубическом метре атмосферного пространства, где находится человек.</w:t>
      </w:r>
    </w:p>
    <w:p w:rsidR="00C602ED" w:rsidRPr="00D35D88" w:rsidRDefault="00C602ED" w:rsidP="00034B4B">
      <w:pPr>
        <w:spacing w:before="100" w:line="276" w:lineRule="auto"/>
        <w:ind w:firstLine="709"/>
        <w:jc w:val="both"/>
        <w:outlineLvl w:val="0"/>
        <w:rPr>
          <w:sz w:val="24"/>
          <w:szCs w:val="24"/>
        </w:rPr>
      </w:pPr>
      <w:r w:rsidRPr="00D35D88">
        <w:rPr>
          <w:sz w:val="24"/>
          <w:szCs w:val="24"/>
        </w:rPr>
        <w:t>При оценке эффективности поражающего воздействия АХОВ используют следующие предельно допустимые концентрации:</w:t>
      </w:r>
    </w:p>
    <w:p w:rsidR="00C602ED" w:rsidRPr="00D35D88" w:rsidRDefault="00C602ED" w:rsidP="00034B4B">
      <w:pPr>
        <w:pStyle w:val="ad"/>
        <w:numPr>
          <w:ilvl w:val="0"/>
          <w:numId w:val="22"/>
        </w:numPr>
        <w:spacing w:before="100" w:line="276" w:lineRule="auto"/>
        <w:ind w:left="0" w:firstLine="709"/>
        <w:contextualSpacing w:val="0"/>
        <w:jc w:val="both"/>
        <w:outlineLvl w:val="0"/>
        <w:rPr>
          <w:sz w:val="24"/>
          <w:szCs w:val="24"/>
        </w:rPr>
      </w:pPr>
      <w:r w:rsidRPr="00D35D88">
        <w:rPr>
          <w:sz w:val="24"/>
          <w:szCs w:val="24"/>
        </w:rPr>
        <w:t>ПДК (м.р.) – максимальная разовая концентрация (принцип предотвращения рефлекторных реакций – чихание, кашель);</w:t>
      </w:r>
    </w:p>
    <w:p w:rsidR="00C602ED" w:rsidRPr="00D35D88" w:rsidRDefault="00C602ED" w:rsidP="00034B4B">
      <w:pPr>
        <w:pStyle w:val="ad"/>
        <w:numPr>
          <w:ilvl w:val="0"/>
          <w:numId w:val="22"/>
        </w:numPr>
        <w:spacing w:before="100" w:line="276" w:lineRule="auto"/>
        <w:ind w:left="0" w:firstLine="709"/>
        <w:contextualSpacing w:val="0"/>
        <w:jc w:val="both"/>
        <w:outlineLvl w:val="0"/>
        <w:rPr>
          <w:sz w:val="24"/>
          <w:szCs w:val="24"/>
        </w:rPr>
      </w:pPr>
      <w:r w:rsidRPr="00D35D88">
        <w:rPr>
          <w:sz w:val="24"/>
          <w:szCs w:val="24"/>
        </w:rPr>
        <w:t>ПДК (р.з.) – рабочей зоны;</w:t>
      </w:r>
    </w:p>
    <w:p w:rsidR="00C602ED" w:rsidRPr="00D35D88" w:rsidRDefault="00C602ED" w:rsidP="00034B4B">
      <w:pPr>
        <w:pStyle w:val="ad"/>
        <w:numPr>
          <w:ilvl w:val="0"/>
          <w:numId w:val="22"/>
        </w:numPr>
        <w:spacing w:before="100" w:line="276" w:lineRule="auto"/>
        <w:ind w:left="0" w:firstLine="709"/>
        <w:contextualSpacing w:val="0"/>
        <w:jc w:val="both"/>
        <w:outlineLvl w:val="0"/>
        <w:rPr>
          <w:sz w:val="24"/>
          <w:szCs w:val="24"/>
        </w:rPr>
      </w:pPr>
      <w:r w:rsidRPr="00D35D88">
        <w:rPr>
          <w:sz w:val="24"/>
          <w:szCs w:val="24"/>
        </w:rPr>
        <w:t>ПДК (с.с.) – среднесуточная в атмосферном воздухе населенных пунктов (принцип предотвращения общетоксического действия).</w:t>
      </w:r>
    </w:p>
    <w:p w:rsidR="00C602ED" w:rsidRPr="00D35D88" w:rsidRDefault="00C602ED" w:rsidP="00034B4B">
      <w:pPr>
        <w:spacing w:before="100" w:line="276" w:lineRule="auto"/>
        <w:ind w:firstLine="709"/>
        <w:jc w:val="both"/>
        <w:outlineLvl w:val="0"/>
        <w:rPr>
          <w:sz w:val="24"/>
          <w:szCs w:val="24"/>
        </w:rPr>
      </w:pPr>
      <w:r w:rsidRPr="00D35D88">
        <w:rPr>
          <w:i/>
          <w:sz w:val="24"/>
          <w:szCs w:val="24"/>
        </w:rPr>
        <w:t>Токсическая доза</w:t>
      </w:r>
      <w:r w:rsidRPr="00D35D88">
        <w:rPr>
          <w:sz w:val="24"/>
          <w:szCs w:val="24"/>
        </w:rPr>
        <w:t xml:space="preserve"> (токсодоза) определяется как произведение концентрации АХОВ в данном месте зоны химического заражения на время пребывания человека в этом месте без средств защиты органов дыхания. Для оценки токсикологических свойств и последствий действия на организм человека применяют следующие токсодозы:</w:t>
      </w:r>
    </w:p>
    <w:p w:rsidR="00C602ED" w:rsidRPr="00D35D88" w:rsidRDefault="00C602ED" w:rsidP="00034B4B">
      <w:pPr>
        <w:numPr>
          <w:ilvl w:val="0"/>
          <w:numId w:val="4"/>
        </w:numPr>
        <w:tabs>
          <w:tab w:val="clear" w:pos="1429"/>
          <w:tab w:val="num" w:pos="0"/>
          <w:tab w:val="left" w:pos="567"/>
        </w:tabs>
        <w:spacing w:before="100" w:line="276" w:lineRule="auto"/>
        <w:ind w:left="0" w:firstLine="709"/>
        <w:jc w:val="both"/>
        <w:outlineLvl w:val="0"/>
        <w:rPr>
          <w:sz w:val="24"/>
          <w:szCs w:val="24"/>
        </w:rPr>
      </w:pPr>
      <w:r w:rsidRPr="00D35D88">
        <w:rPr>
          <w:i/>
          <w:sz w:val="24"/>
          <w:szCs w:val="24"/>
        </w:rPr>
        <w:t xml:space="preserve"> средняя пороговая ингаляционная</w:t>
      </w:r>
      <w:r w:rsidRPr="00D35D88">
        <w:rPr>
          <w:sz w:val="24"/>
          <w:szCs w:val="24"/>
        </w:rPr>
        <w:t xml:space="preserve"> (СПИТ) – количество АХОВ, вызывающее при попадании в организм через органы дыхания начальные симптомы поражения у 50 % пораженных (размерность мг*мин/л);</w:t>
      </w:r>
    </w:p>
    <w:p w:rsidR="00C602ED" w:rsidRPr="00D35D88" w:rsidRDefault="00C602ED" w:rsidP="00034B4B">
      <w:pPr>
        <w:numPr>
          <w:ilvl w:val="0"/>
          <w:numId w:val="4"/>
        </w:numPr>
        <w:tabs>
          <w:tab w:val="clear" w:pos="1429"/>
          <w:tab w:val="num" w:pos="0"/>
          <w:tab w:val="left" w:pos="567"/>
        </w:tabs>
        <w:spacing w:before="100" w:line="276" w:lineRule="auto"/>
        <w:ind w:left="0" w:firstLine="709"/>
        <w:jc w:val="both"/>
        <w:outlineLvl w:val="0"/>
        <w:rPr>
          <w:sz w:val="24"/>
          <w:szCs w:val="24"/>
        </w:rPr>
      </w:pPr>
      <w:r w:rsidRPr="00D35D88">
        <w:rPr>
          <w:i/>
          <w:sz w:val="24"/>
          <w:szCs w:val="24"/>
        </w:rPr>
        <w:t xml:space="preserve"> средняя смертельная ингаляционная</w:t>
      </w:r>
      <w:r w:rsidRPr="00D35D88">
        <w:rPr>
          <w:sz w:val="24"/>
          <w:szCs w:val="24"/>
        </w:rPr>
        <w:t xml:space="preserve"> (ССИТ);</w:t>
      </w:r>
    </w:p>
    <w:p w:rsidR="00C602ED" w:rsidRPr="00D35D88" w:rsidRDefault="00C602ED" w:rsidP="00034B4B">
      <w:pPr>
        <w:numPr>
          <w:ilvl w:val="0"/>
          <w:numId w:val="4"/>
        </w:numPr>
        <w:tabs>
          <w:tab w:val="clear" w:pos="1429"/>
          <w:tab w:val="num" w:pos="0"/>
          <w:tab w:val="left" w:pos="567"/>
        </w:tabs>
        <w:spacing w:before="100" w:line="276" w:lineRule="auto"/>
        <w:ind w:left="0" w:firstLine="709"/>
        <w:jc w:val="both"/>
        <w:outlineLvl w:val="0"/>
        <w:rPr>
          <w:sz w:val="24"/>
          <w:szCs w:val="24"/>
        </w:rPr>
      </w:pPr>
      <w:r w:rsidRPr="00D35D88">
        <w:rPr>
          <w:i/>
          <w:sz w:val="24"/>
          <w:szCs w:val="24"/>
        </w:rPr>
        <w:t xml:space="preserve"> средняя смертельная кожно-резорбтивная</w:t>
      </w:r>
      <w:r w:rsidRPr="00D35D88">
        <w:rPr>
          <w:sz w:val="24"/>
          <w:szCs w:val="24"/>
        </w:rPr>
        <w:t xml:space="preserve"> (ССКРТ) – количество жидкого вещества, вызывающее при попадании на кожу смертельный исход у 50 % пораженных (размерность, мг/кг).</w:t>
      </w:r>
    </w:p>
    <w:p w:rsidR="00C602ED" w:rsidRPr="00D35D88" w:rsidRDefault="00C602ED" w:rsidP="00034B4B">
      <w:pPr>
        <w:spacing w:before="100" w:line="276" w:lineRule="auto"/>
        <w:ind w:firstLine="709"/>
        <w:jc w:val="both"/>
        <w:outlineLvl w:val="0"/>
        <w:rPr>
          <w:sz w:val="24"/>
          <w:szCs w:val="24"/>
        </w:rPr>
      </w:pPr>
      <w:r w:rsidRPr="00D35D88">
        <w:rPr>
          <w:sz w:val="24"/>
          <w:szCs w:val="24"/>
        </w:rPr>
        <w:t>Используя определения (понятия) ПДК и токсодозы, исследователи установили последствия токсикологического воздействия АХОВ на организм человека (табл. 8).</w:t>
      </w:r>
    </w:p>
    <w:p w:rsidR="00C602ED" w:rsidRPr="00D35D88" w:rsidRDefault="00C602ED" w:rsidP="00034B4B">
      <w:pPr>
        <w:spacing w:before="100" w:line="276" w:lineRule="auto"/>
        <w:ind w:firstLine="709"/>
        <w:jc w:val="both"/>
        <w:outlineLvl w:val="0"/>
        <w:rPr>
          <w:sz w:val="24"/>
          <w:szCs w:val="24"/>
        </w:rPr>
      </w:pPr>
      <w:r w:rsidRPr="00D35D88">
        <w:rPr>
          <w:sz w:val="24"/>
          <w:szCs w:val="24"/>
        </w:rPr>
        <w:lastRenderedPageBreak/>
        <w:t>К сведению: в зависимости от стойкости проявления токсичности в атмосфере и на поверхности объектов (нестойкие АХОВ сохраняются в течение одного часа, стойкие – более) и быстроты действия (быстродействующие АХОВ вызывают клинические проявления в течение одного часа, медленнодействующие – более) различают очаги поражения:</w:t>
      </w:r>
    </w:p>
    <w:p w:rsidR="00C602ED" w:rsidRPr="00D35D88" w:rsidRDefault="00C602ED" w:rsidP="00034B4B">
      <w:pPr>
        <w:numPr>
          <w:ilvl w:val="0"/>
          <w:numId w:val="3"/>
        </w:numPr>
        <w:tabs>
          <w:tab w:val="clear" w:pos="1429"/>
          <w:tab w:val="num" w:pos="0"/>
        </w:tabs>
        <w:spacing w:before="100" w:line="276" w:lineRule="auto"/>
        <w:ind w:left="0" w:firstLine="709"/>
        <w:jc w:val="both"/>
        <w:outlineLvl w:val="0"/>
        <w:rPr>
          <w:sz w:val="24"/>
          <w:szCs w:val="24"/>
        </w:rPr>
      </w:pPr>
      <w:r w:rsidRPr="00D35D88">
        <w:rPr>
          <w:sz w:val="24"/>
          <w:szCs w:val="24"/>
        </w:rPr>
        <w:t>нестойкий быстродействующими АХОВ (аммиак, сероуглерод, синильная кислота и др.);</w:t>
      </w:r>
    </w:p>
    <w:p w:rsidR="00C602ED" w:rsidRPr="00D35D88" w:rsidRDefault="00C602ED" w:rsidP="00034B4B">
      <w:pPr>
        <w:numPr>
          <w:ilvl w:val="0"/>
          <w:numId w:val="3"/>
        </w:numPr>
        <w:tabs>
          <w:tab w:val="clear" w:pos="1429"/>
          <w:tab w:val="num" w:pos="0"/>
        </w:tabs>
        <w:spacing w:before="100" w:line="276" w:lineRule="auto"/>
        <w:ind w:left="0" w:firstLine="709"/>
        <w:jc w:val="both"/>
        <w:outlineLvl w:val="0"/>
        <w:rPr>
          <w:sz w:val="24"/>
          <w:szCs w:val="24"/>
        </w:rPr>
      </w:pPr>
      <w:r w:rsidRPr="00D35D88">
        <w:rPr>
          <w:sz w:val="24"/>
          <w:szCs w:val="24"/>
        </w:rPr>
        <w:t>стойкий быстродействующими АХОВ (фосфороорганические соединения);</w:t>
      </w:r>
    </w:p>
    <w:p w:rsidR="00C602ED" w:rsidRPr="00D35D88" w:rsidRDefault="00C602ED" w:rsidP="00034B4B">
      <w:pPr>
        <w:numPr>
          <w:ilvl w:val="0"/>
          <w:numId w:val="3"/>
        </w:numPr>
        <w:tabs>
          <w:tab w:val="clear" w:pos="1429"/>
          <w:tab w:val="num" w:pos="0"/>
        </w:tabs>
        <w:spacing w:before="100" w:line="276" w:lineRule="auto"/>
        <w:ind w:left="0" w:firstLine="709"/>
        <w:jc w:val="both"/>
        <w:outlineLvl w:val="0"/>
        <w:rPr>
          <w:sz w:val="24"/>
          <w:szCs w:val="24"/>
        </w:rPr>
      </w:pPr>
      <w:r w:rsidRPr="00D35D88">
        <w:rPr>
          <w:sz w:val="24"/>
          <w:szCs w:val="24"/>
        </w:rPr>
        <w:t>нестойкий медленнодействующими АХОВ и веществами замедленного действия (фосген и метанол и др.);</w:t>
      </w:r>
    </w:p>
    <w:p w:rsidR="00C602ED" w:rsidRPr="00D35D88" w:rsidRDefault="00C602ED" w:rsidP="00034B4B">
      <w:pPr>
        <w:numPr>
          <w:ilvl w:val="0"/>
          <w:numId w:val="3"/>
        </w:numPr>
        <w:tabs>
          <w:tab w:val="clear" w:pos="1429"/>
          <w:tab w:val="num" w:pos="0"/>
        </w:tabs>
        <w:spacing w:before="100" w:line="276" w:lineRule="auto"/>
        <w:ind w:left="0" w:firstLine="709"/>
        <w:jc w:val="both"/>
        <w:outlineLvl w:val="0"/>
        <w:rPr>
          <w:sz w:val="24"/>
          <w:szCs w:val="24"/>
        </w:rPr>
      </w:pPr>
      <w:r w:rsidRPr="00D35D88">
        <w:rPr>
          <w:sz w:val="24"/>
          <w:szCs w:val="24"/>
        </w:rPr>
        <w:t>стойкий медленнодействующими АХОВ (азотная кислота, водород фтористый и др.).</w:t>
      </w:r>
    </w:p>
    <w:p w:rsidR="00C602ED" w:rsidRPr="00D35D88" w:rsidRDefault="00C602ED" w:rsidP="00034B4B">
      <w:pPr>
        <w:keepNext/>
        <w:keepLines/>
        <w:spacing w:before="100"/>
        <w:jc w:val="right"/>
        <w:outlineLvl w:val="0"/>
        <w:rPr>
          <w:sz w:val="24"/>
          <w:szCs w:val="24"/>
        </w:rPr>
      </w:pPr>
      <w:r w:rsidRPr="00D35D88">
        <w:rPr>
          <w:sz w:val="24"/>
          <w:szCs w:val="24"/>
        </w:rPr>
        <w:t>Таблица 8</w:t>
      </w:r>
    </w:p>
    <w:p w:rsidR="00C602ED" w:rsidRPr="00D35D88" w:rsidRDefault="00C602ED" w:rsidP="00034B4B">
      <w:pPr>
        <w:keepNext/>
        <w:keepLines/>
        <w:spacing w:before="100"/>
        <w:jc w:val="center"/>
        <w:outlineLvl w:val="0"/>
        <w:rPr>
          <w:b/>
          <w:sz w:val="24"/>
          <w:szCs w:val="24"/>
        </w:rPr>
      </w:pPr>
      <w:r w:rsidRPr="00D35D88">
        <w:rPr>
          <w:b/>
          <w:sz w:val="24"/>
          <w:szCs w:val="24"/>
        </w:rPr>
        <w:t>Токсикологические характеристики и последствия воздействия АХОВ на организм человека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276"/>
        <w:gridCol w:w="1134"/>
        <w:gridCol w:w="992"/>
        <w:gridCol w:w="1134"/>
        <w:gridCol w:w="3402"/>
      </w:tblGrid>
      <w:tr w:rsidR="00C602ED" w:rsidRPr="00D35D88" w:rsidTr="00031AF9">
        <w:trPr>
          <w:cantSplit/>
          <w:trHeight w:val="557"/>
        </w:trPr>
        <w:tc>
          <w:tcPr>
            <w:tcW w:w="1701" w:type="dxa"/>
            <w:vMerge w:val="restart"/>
          </w:tcPr>
          <w:p w:rsidR="00C602ED" w:rsidRPr="00D35D88" w:rsidRDefault="00C602ED" w:rsidP="00034B4B">
            <w:pPr>
              <w:keepNext/>
              <w:keepLines/>
              <w:spacing w:before="100"/>
              <w:jc w:val="center"/>
              <w:outlineLvl w:val="0"/>
              <w:rPr>
                <w:sz w:val="24"/>
                <w:szCs w:val="24"/>
                <w:lang w:val="en-US"/>
              </w:rPr>
            </w:pPr>
            <w:r w:rsidRPr="00D35D88">
              <w:rPr>
                <w:sz w:val="24"/>
                <w:szCs w:val="24"/>
              </w:rPr>
              <w:t>Наимено</w:t>
            </w:r>
            <w:r w:rsidRPr="00D35D88">
              <w:rPr>
                <w:sz w:val="24"/>
                <w:szCs w:val="24"/>
                <w:lang w:val="en-US"/>
              </w:rPr>
              <w:t>-</w:t>
            </w:r>
          </w:p>
          <w:p w:rsidR="00C602ED" w:rsidRPr="00D35D88" w:rsidRDefault="00C602ED" w:rsidP="00034B4B">
            <w:pPr>
              <w:keepNext/>
              <w:keepLines/>
              <w:spacing w:before="100"/>
              <w:jc w:val="center"/>
              <w:outlineLvl w:val="0"/>
              <w:rPr>
                <w:sz w:val="24"/>
                <w:szCs w:val="24"/>
              </w:rPr>
            </w:pPr>
            <w:r w:rsidRPr="00D35D88">
              <w:rPr>
                <w:sz w:val="24"/>
                <w:szCs w:val="24"/>
              </w:rPr>
              <w:t>вание</w:t>
            </w:r>
          </w:p>
          <w:p w:rsidR="00C602ED" w:rsidRPr="00D35D88" w:rsidRDefault="00C602ED" w:rsidP="00034B4B">
            <w:pPr>
              <w:keepNext/>
              <w:keepLines/>
              <w:spacing w:before="100"/>
              <w:jc w:val="center"/>
              <w:outlineLvl w:val="0"/>
              <w:rPr>
                <w:sz w:val="24"/>
                <w:szCs w:val="24"/>
              </w:rPr>
            </w:pPr>
            <w:r w:rsidRPr="00D35D88">
              <w:rPr>
                <w:sz w:val="24"/>
                <w:szCs w:val="24"/>
              </w:rPr>
              <w:t>АХОВ</w:t>
            </w:r>
          </w:p>
        </w:tc>
        <w:tc>
          <w:tcPr>
            <w:tcW w:w="1276" w:type="dxa"/>
            <w:vMerge w:val="restart"/>
          </w:tcPr>
          <w:p w:rsidR="00C602ED" w:rsidRPr="00D35D88" w:rsidRDefault="00C602ED" w:rsidP="00034B4B">
            <w:pPr>
              <w:keepNext/>
              <w:keepLines/>
              <w:spacing w:before="100"/>
              <w:jc w:val="center"/>
              <w:outlineLvl w:val="0"/>
              <w:rPr>
                <w:sz w:val="24"/>
                <w:szCs w:val="24"/>
              </w:rPr>
            </w:pPr>
            <w:r w:rsidRPr="00D35D88">
              <w:rPr>
                <w:sz w:val="24"/>
                <w:szCs w:val="24"/>
              </w:rPr>
              <w:t>ПДК,</w:t>
            </w:r>
          </w:p>
          <w:p w:rsidR="00C602ED" w:rsidRPr="00D35D88" w:rsidRDefault="00C602ED" w:rsidP="00034B4B">
            <w:pPr>
              <w:keepNext/>
              <w:keepLines/>
              <w:spacing w:before="100"/>
              <w:jc w:val="center"/>
              <w:outlineLvl w:val="0"/>
              <w:rPr>
                <w:sz w:val="24"/>
                <w:szCs w:val="24"/>
                <w:vertAlign w:val="superscript"/>
              </w:rPr>
            </w:pPr>
            <w:r w:rsidRPr="00D35D88">
              <w:rPr>
                <w:sz w:val="24"/>
                <w:szCs w:val="24"/>
              </w:rPr>
              <w:t>мг/м</w:t>
            </w:r>
            <w:r w:rsidRPr="00D35D88">
              <w:rPr>
                <w:sz w:val="24"/>
                <w:szCs w:val="24"/>
                <w:vertAlign w:val="superscript"/>
              </w:rPr>
              <w:t>3</w:t>
            </w:r>
          </w:p>
        </w:tc>
        <w:tc>
          <w:tcPr>
            <w:tcW w:w="2126" w:type="dxa"/>
            <w:gridSpan w:val="2"/>
          </w:tcPr>
          <w:p w:rsidR="00C602ED" w:rsidRPr="00D35D88" w:rsidRDefault="00C602ED" w:rsidP="00034B4B">
            <w:pPr>
              <w:keepNext/>
              <w:keepLines/>
              <w:spacing w:before="100"/>
              <w:jc w:val="center"/>
              <w:outlineLvl w:val="0"/>
              <w:rPr>
                <w:sz w:val="24"/>
                <w:szCs w:val="24"/>
              </w:rPr>
            </w:pPr>
            <w:r w:rsidRPr="00D35D88">
              <w:rPr>
                <w:sz w:val="24"/>
                <w:szCs w:val="24"/>
              </w:rPr>
              <w:t>Токсодозы,</w:t>
            </w:r>
          </w:p>
          <w:p w:rsidR="00C602ED" w:rsidRPr="00D35D88" w:rsidRDefault="00C602ED" w:rsidP="00034B4B">
            <w:pPr>
              <w:keepNext/>
              <w:keepLines/>
              <w:spacing w:before="100"/>
              <w:jc w:val="center"/>
              <w:outlineLvl w:val="0"/>
              <w:rPr>
                <w:sz w:val="24"/>
                <w:szCs w:val="24"/>
              </w:rPr>
            </w:pPr>
            <w:r w:rsidRPr="00D35D88">
              <w:rPr>
                <w:sz w:val="24"/>
                <w:szCs w:val="24"/>
              </w:rPr>
              <w:t>мг*мин/л</w:t>
            </w:r>
          </w:p>
        </w:tc>
        <w:tc>
          <w:tcPr>
            <w:tcW w:w="1134" w:type="dxa"/>
            <w:vMerge w:val="restart"/>
          </w:tcPr>
          <w:p w:rsidR="00C602ED" w:rsidRPr="00D35D88" w:rsidRDefault="00C602ED" w:rsidP="00034B4B">
            <w:pPr>
              <w:keepNext/>
              <w:keepLines/>
              <w:spacing w:before="100"/>
              <w:jc w:val="center"/>
              <w:outlineLvl w:val="0"/>
              <w:rPr>
                <w:sz w:val="24"/>
                <w:szCs w:val="24"/>
              </w:rPr>
            </w:pPr>
            <w:r w:rsidRPr="00D35D88">
              <w:rPr>
                <w:sz w:val="24"/>
                <w:szCs w:val="24"/>
              </w:rPr>
              <w:t>ССКРТ,</w:t>
            </w:r>
          </w:p>
          <w:p w:rsidR="00C602ED" w:rsidRPr="00D35D88" w:rsidRDefault="00C602ED" w:rsidP="00034B4B">
            <w:pPr>
              <w:keepNext/>
              <w:keepLines/>
              <w:spacing w:before="100"/>
              <w:jc w:val="center"/>
              <w:outlineLvl w:val="0"/>
              <w:rPr>
                <w:sz w:val="24"/>
                <w:szCs w:val="24"/>
              </w:rPr>
            </w:pPr>
            <w:r w:rsidRPr="00D35D88">
              <w:rPr>
                <w:sz w:val="24"/>
                <w:szCs w:val="24"/>
              </w:rPr>
              <w:t>мг/кг</w:t>
            </w:r>
          </w:p>
        </w:tc>
        <w:tc>
          <w:tcPr>
            <w:tcW w:w="3402" w:type="dxa"/>
            <w:vMerge w:val="restart"/>
          </w:tcPr>
          <w:p w:rsidR="00C602ED" w:rsidRPr="00D35D88" w:rsidRDefault="00C602ED" w:rsidP="00034B4B">
            <w:pPr>
              <w:keepNext/>
              <w:keepLines/>
              <w:spacing w:before="100"/>
              <w:jc w:val="center"/>
              <w:outlineLvl w:val="0"/>
              <w:rPr>
                <w:sz w:val="24"/>
                <w:szCs w:val="24"/>
              </w:rPr>
            </w:pPr>
            <w:r w:rsidRPr="00D35D88">
              <w:rPr>
                <w:sz w:val="24"/>
                <w:szCs w:val="24"/>
              </w:rPr>
              <w:t>Последствия воздействия на организм человека</w:t>
            </w:r>
          </w:p>
        </w:tc>
      </w:tr>
      <w:tr w:rsidR="00C602ED" w:rsidRPr="00D35D88" w:rsidTr="00031AF9">
        <w:trPr>
          <w:cantSplit/>
          <w:trHeight w:val="384"/>
        </w:trPr>
        <w:tc>
          <w:tcPr>
            <w:tcW w:w="1701" w:type="dxa"/>
            <w:vMerge/>
          </w:tcPr>
          <w:p w:rsidR="00C602ED" w:rsidRPr="00D35D88" w:rsidRDefault="00C602ED" w:rsidP="00034B4B">
            <w:pPr>
              <w:keepNext/>
              <w:keepLines/>
              <w:spacing w:before="100"/>
              <w:jc w:val="center"/>
              <w:outlineLvl w:val="0"/>
              <w:rPr>
                <w:sz w:val="24"/>
                <w:szCs w:val="24"/>
              </w:rPr>
            </w:pPr>
          </w:p>
        </w:tc>
        <w:tc>
          <w:tcPr>
            <w:tcW w:w="1276" w:type="dxa"/>
            <w:vMerge/>
          </w:tcPr>
          <w:p w:rsidR="00C602ED" w:rsidRPr="00D35D88" w:rsidRDefault="00C602ED" w:rsidP="00034B4B">
            <w:pPr>
              <w:keepNext/>
              <w:keepLines/>
              <w:spacing w:before="100"/>
              <w:jc w:val="center"/>
              <w:outlineLvl w:val="0"/>
              <w:rPr>
                <w:sz w:val="24"/>
                <w:szCs w:val="24"/>
              </w:rPr>
            </w:pPr>
          </w:p>
        </w:tc>
        <w:tc>
          <w:tcPr>
            <w:tcW w:w="1134" w:type="dxa"/>
          </w:tcPr>
          <w:p w:rsidR="00C602ED" w:rsidRPr="00D35D88" w:rsidRDefault="00C602ED" w:rsidP="00034B4B">
            <w:pPr>
              <w:keepNext/>
              <w:keepLines/>
              <w:spacing w:before="100"/>
              <w:jc w:val="center"/>
              <w:outlineLvl w:val="0"/>
              <w:rPr>
                <w:sz w:val="24"/>
                <w:szCs w:val="24"/>
              </w:rPr>
            </w:pPr>
            <w:r w:rsidRPr="00D35D88">
              <w:rPr>
                <w:sz w:val="24"/>
                <w:szCs w:val="24"/>
              </w:rPr>
              <w:t>СПИТ</w:t>
            </w:r>
          </w:p>
        </w:tc>
        <w:tc>
          <w:tcPr>
            <w:tcW w:w="992" w:type="dxa"/>
          </w:tcPr>
          <w:p w:rsidR="00C602ED" w:rsidRPr="00D35D88" w:rsidRDefault="00C602ED" w:rsidP="00034B4B">
            <w:pPr>
              <w:keepNext/>
              <w:keepLines/>
              <w:spacing w:before="100"/>
              <w:jc w:val="center"/>
              <w:outlineLvl w:val="0"/>
              <w:rPr>
                <w:sz w:val="24"/>
                <w:szCs w:val="24"/>
              </w:rPr>
            </w:pPr>
            <w:r w:rsidRPr="00D35D88">
              <w:rPr>
                <w:sz w:val="24"/>
                <w:szCs w:val="24"/>
              </w:rPr>
              <w:t>ССИТ</w:t>
            </w:r>
          </w:p>
        </w:tc>
        <w:tc>
          <w:tcPr>
            <w:tcW w:w="1134" w:type="dxa"/>
            <w:vMerge/>
          </w:tcPr>
          <w:p w:rsidR="00C602ED" w:rsidRPr="00D35D88" w:rsidRDefault="00C602ED" w:rsidP="00034B4B">
            <w:pPr>
              <w:keepNext/>
              <w:keepLines/>
              <w:spacing w:before="100"/>
              <w:jc w:val="center"/>
              <w:outlineLvl w:val="0"/>
              <w:rPr>
                <w:sz w:val="24"/>
                <w:szCs w:val="24"/>
              </w:rPr>
            </w:pPr>
          </w:p>
        </w:tc>
        <w:tc>
          <w:tcPr>
            <w:tcW w:w="3402" w:type="dxa"/>
            <w:vMerge/>
          </w:tcPr>
          <w:p w:rsidR="00C602ED" w:rsidRPr="00D35D88" w:rsidRDefault="00C602ED" w:rsidP="00034B4B">
            <w:pPr>
              <w:keepNext/>
              <w:keepLines/>
              <w:spacing w:before="100"/>
              <w:jc w:val="center"/>
              <w:outlineLvl w:val="0"/>
              <w:rPr>
                <w:sz w:val="24"/>
                <w:szCs w:val="24"/>
              </w:rPr>
            </w:pPr>
          </w:p>
        </w:tc>
      </w:tr>
      <w:tr w:rsidR="00C602ED" w:rsidRPr="00D35D88" w:rsidTr="00031AF9">
        <w:trPr>
          <w:cantSplit/>
          <w:trHeight w:val="40"/>
        </w:trPr>
        <w:tc>
          <w:tcPr>
            <w:tcW w:w="1701" w:type="dxa"/>
          </w:tcPr>
          <w:p w:rsidR="00C602ED" w:rsidRPr="00D35D88" w:rsidRDefault="00C602ED" w:rsidP="00034B4B">
            <w:pPr>
              <w:keepNext/>
              <w:keepLines/>
              <w:spacing w:before="100"/>
              <w:jc w:val="center"/>
              <w:outlineLvl w:val="0"/>
              <w:rPr>
                <w:sz w:val="24"/>
                <w:szCs w:val="24"/>
              </w:rPr>
            </w:pPr>
            <w:r w:rsidRPr="00D35D88">
              <w:rPr>
                <w:sz w:val="24"/>
                <w:szCs w:val="24"/>
              </w:rPr>
              <w:t>Аммиак</w:t>
            </w:r>
          </w:p>
        </w:tc>
        <w:tc>
          <w:tcPr>
            <w:tcW w:w="1276" w:type="dxa"/>
          </w:tcPr>
          <w:p w:rsidR="00C602ED" w:rsidRPr="00D35D88" w:rsidRDefault="00C602ED" w:rsidP="00034B4B">
            <w:pPr>
              <w:keepNext/>
              <w:keepLines/>
              <w:spacing w:before="100"/>
              <w:jc w:val="center"/>
              <w:outlineLvl w:val="0"/>
              <w:rPr>
                <w:sz w:val="24"/>
                <w:szCs w:val="24"/>
              </w:rPr>
            </w:pPr>
            <w:r w:rsidRPr="00D35D88">
              <w:rPr>
                <w:sz w:val="24"/>
                <w:szCs w:val="24"/>
              </w:rPr>
              <w:t>0,2</w:t>
            </w:r>
          </w:p>
          <w:p w:rsidR="00C602ED" w:rsidRPr="00D35D88" w:rsidRDefault="00C602ED" w:rsidP="00034B4B">
            <w:pPr>
              <w:keepNext/>
              <w:keepLines/>
              <w:spacing w:before="100"/>
              <w:jc w:val="center"/>
              <w:outlineLvl w:val="0"/>
              <w:rPr>
                <w:sz w:val="24"/>
                <w:szCs w:val="24"/>
              </w:rPr>
            </w:pPr>
            <w:r w:rsidRPr="00D35D88">
              <w:rPr>
                <w:sz w:val="24"/>
                <w:szCs w:val="24"/>
              </w:rPr>
              <w:t>(м.р.)</w:t>
            </w:r>
          </w:p>
        </w:tc>
        <w:tc>
          <w:tcPr>
            <w:tcW w:w="1134" w:type="dxa"/>
          </w:tcPr>
          <w:p w:rsidR="00C602ED" w:rsidRPr="00D35D88" w:rsidRDefault="00C602ED" w:rsidP="00034B4B">
            <w:pPr>
              <w:keepNext/>
              <w:keepLines/>
              <w:spacing w:before="100"/>
              <w:jc w:val="center"/>
              <w:outlineLvl w:val="0"/>
              <w:rPr>
                <w:sz w:val="24"/>
                <w:szCs w:val="24"/>
              </w:rPr>
            </w:pPr>
            <w:r w:rsidRPr="00D35D88">
              <w:rPr>
                <w:sz w:val="24"/>
                <w:szCs w:val="24"/>
              </w:rPr>
              <w:t>5,0</w:t>
            </w:r>
          </w:p>
          <w:p w:rsidR="00C602ED" w:rsidRPr="00D35D88" w:rsidRDefault="00C602ED" w:rsidP="00034B4B">
            <w:pPr>
              <w:keepNext/>
              <w:keepLines/>
              <w:spacing w:before="100"/>
              <w:jc w:val="center"/>
              <w:outlineLvl w:val="0"/>
              <w:rPr>
                <w:sz w:val="24"/>
                <w:szCs w:val="24"/>
              </w:rPr>
            </w:pPr>
            <w:r w:rsidRPr="00D35D88">
              <w:rPr>
                <w:sz w:val="24"/>
                <w:szCs w:val="24"/>
              </w:rPr>
              <w:t>(15,0</w:t>
            </w:r>
            <w:r w:rsidRPr="00D35D88">
              <w:rPr>
                <w:sz w:val="24"/>
                <w:szCs w:val="24"/>
                <w:vertAlign w:val="superscript"/>
              </w:rPr>
              <w:t>*</w:t>
            </w:r>
            <w:r w:rsidRPr="00D35D88">
              <w:rPr>
                <w:sz w:val="24"/>
                <w:szCs w:val="24"/>
              </w:rPr>
              <w:t>)</w:t>
            </w:r>
          </w:p>
        </w:tc>
        <w:tc>
          <w:tcPr>
            <w:tcW w:w="992" w:type="dxa"/>
          </w:tcPr>
          <w:p w:rsidR="00C602ED" w:rsidRPr="00D35D88" w:rsidRDefault="00C602ED" w:rsidP="00034B4B">
            <w:pPr>
              <w:keepNext/>
              <w:keepLines/>
              <w:spacing w:before="100"/>
              <w:jc w:val="center"/>
              <w:outlineLvl w:val="0"/>
              <w:rPr>
                <w:sz w:val="24"/>
                <w:szCs w:val="24"/>
              </w:rPr>
            </w:pPr>
            <w:r w:rsidRPr="00D35D88">
              <w:rPr>
                <w:sz w:val="24"/>
                <w:szCs w:val="24"/>
              </w:rPr>
              <w:t>150,0</w:t>
            </w:r>
          </w:p>
        </w:tc>
        <w:tc>
          <w:tcPr>
            <w:tcW w:w="1134" w:type="dxa"/>
          </w:tcPr>
          <w:p w:rsidR="00C602ED" w:rsidRPr="00D35D88" w:rsidRDefault="00C602ED" w:rsidP="00034B4B">
            <w:pPr>
              <w:keepNext/>
              <w:keepLines/>
              <w:spacing w:before="100"/>
              <w:jc w:val="center"/>
              <w:outlineLvl w:val="0"/>
              <w:rPr>
                <w:sz w:val="24"/>
                <w:szCs w:val="24"/>
              </w:rPr>
            </w:pPr>
            <w:r w:rsidRPr="00D35D88">
              <w:rPr>
                <w:sz w:val="24"/>
                <w:szCs w:val="24"/>
              </w:rPr>
              <w:t>-</w:t>
            </w:r>
          </w:p>
        </w:tc>
        <w:tc>
          <w:tcPr>
            <w:tcW w:w="3402" w:type="dxa"/>
          </w:tcPr>
          <w:p w:rsidR="00C602ED" w:rsidRPr="00D35D88" w:rsidRDefault="00C602ED" w:rsidP="00034B4B">
            <w:pPr>
              <w:keepNext/>
              <w:keepLines/>
              <w:spacing w:before="100"/>
              <w:outlineLvl w:val="0"/>
              <w:rPr>
                <w:sz w:val="24"/>
                <w:szCs w:val="24"/>
              </w:rPr>
            </w:pPr>
            <w:r w:rsidRPr="00D35D88">
              <w:rPr>
                <w:sz w:val="24"/>
                <w:szCs w:val="24"/>
              </w:rPr>
              <w:t>Раздражение слизистой оболочки глаз, органов дыхания, ожог кожи.</w:t>
            </w:r>
          </w:p>
        </w:tc>
      </w:tr>
      <w:tr w:rsidR="00C602ED" w:rsidRPr="00D35D88" w:rsidTr="00031AF9">
        <w:trPr>
          <w:cantSplit/>
          <w:trHeight w:val="837"/>
        </w:trPr>
        <w:tc>
          <w:tcPr>
            <w:tcW w:w="1701" w:type="dxa"/>
          </w:tcPr>
          <w:p w:rsidR="00C602ED" w:rsidRPr="00D35D88" w:rsidRDefault="00C602ED" w:rsidP="00034B4B">
            <w:pPr>
              <w:keepNext/>
              <w:keepLines/>
              <w:spacing w:before="100"/>
              <w:jc w:val="center"/>
              <w:outlineLvl w:val="0"/>
              <w:rPr>
                <w:sz w:val="24"/>
                <w:szCs w:val="24"/>
              </w:rPr>
            </w:pPr>
            <w:r w:rsidRPr="00D35D88">
              <w:rPr>
                <w:sz w:val="24"/>
                <w:szCs w:val="24"/>
              </w:rPr>
              <w:t>Гептил</w:t>
            </w:r>
          </w:p>
        </w:tc>
        <w:tc>
          <w:tcPr>
            <w:tcW w:w="1276" w:type="dxa"/>
          </w:tcPr>
          <w:p w:rsidR="00C602ED" w:rsidRPr="00D35D88" w:rsidRDefault="00C602ED" w:rsidP="00034B4B">
            <w:pPr>
              <w:keepNext/>
              <w:keepLines/>
              <w:spacing w:before="100"/>
              <w:jc w:val="center"/>
              <w:outlineLvl w:val="0"/>
              <w:rPr>
                <w:sz w:val="24"/>
                <w:szCs w:val="24"/>
              </w:rPr>
            </w:pPr>
            <w:r w:rsidRPr="00D35D88">
              <w:rPr>
                <w:sz w:val="24"/>
                <w:szCs w:val="24"/>
              </w:rPr>
              <w:t>0,1</w:t>
            </w:r>
          </w:p>
          <w:p w:rsidR="00C602ED" w:rsidRPr="00D35D88" w:rsidRDefault="00C602ED" w:rsidP="00034B4B">
            <w:pPr>
              <w:keepNext/>
              <w:keepLines/>
              <w:spacing w:before="100"/>
              <w:jc w:val="center"/>
              <w:outlineLvl w:val="0"/>
              <w:rPr>
                <w:sz w:val="24"/>
                <w:szCs w:val="24"/>
              </w:rPr>
            </w:pPr>
            <w:r w:rsidRPr="00D35D88">
              <w:rPr>
                <w:sz w:val="24"/>
                <w:szCs w:val="24"/>
              </w:rPr>
              <w:t>(р.з.)</w:t>
            </w:r>
          </w:p>
        </w:tc>
        <w:tc>
          <w:tcPr>
            <w:tcW w:w="1134" w:type="dxa"/>
          </w:tcPr>
          <w:p w:rsidR="00C602ED" w:rsidRPr="00D35D88" w:rsidRDefault="00C602ED" w:rsidP="00034B4B">
            <w:pPr>
              <w:keepNext/>
              <w:keepLines/>
              <w:spacing w:before="100"/>
              <w:jc w:val="center"/>
              <w:outlineLvl w:val="0"/>
              <w:rPr>
                <w:sz w:val="24"/>
                <w:szCs w:val="24"/>
              </w:rPr>
            </w:pPr>
            <w:r w:rsidRPr="00D35D88">
              <w:rPr>
                <w:sz w:val="24"/>
                <w:szCs w:val="24"/>
              </w:rPr>
              <w:t>3,6</w:t>
            </w:r>
          </w:p>
        </w:tc>
        <w:tc>
          <w:tcPr>
            <w:tcW w:w="992" w:type="dxa"/>
          </w:tcPr>
          <w:p w:rsidR="00C602ED" w:rsidRPr="00D35D88" w:rsidRDefault="00C602ED" w:rsidP="00034B4B">
            <w:pPr>
              <w:keepNext/>
              <w:keepLines/>
              <w:spacing w:before="100"/>
              <w:jc w:val="center"/>
              <w:outlineLvl w:val="0"/>
              <w:rPr>
                <w:sz w:val="24"/>
                <w:szCs w:val="24"/>
              </w:rPr>
            </w:pPr>
            <w:r w:rsidRPr="00D35D88">
              <w:rPr>
                <w:sz w:val="24"/>
                <w:szCs w:val="24"/>
              </w:rPr>
              <w:t>-</w:t>
            </w:r>
          </w:p>
        </w:tc>
        <w:tc>
          <w:tcPr>
            <w:tcW w:w="1134" w:type="dxa"/>
          </w:tcPr>
          <w:p w:rsidR="00C602ED" w:rsidRPr="00D35D88" w:rsidRDefault="00C602ED" w:rsidP="00034B4B">
            <w:pPr>
              <w:keepNext/>
              <w:keepLines/>
              <w:spacing w:before="100"/>
              <w:jc w:val="center"/>
              <w:outlineLvl w:val="0"/>
              <w:rPr>
                <w:sz w:val="24"/>
                <w:szCs w:val="24"/>
              </w:rPr>
            </w:pPr>
            <w:r w:rsidRPr="00D35D88">
              <w:rPr>
                <w:sz w:val="24"/>
                <w:szCs w:val="24"/>
              </w:rPr>
              <w:t>-</w:t>
            </w:r>
          </w:p>
        </w:tc>
        <w:tc>
          <w:tcPr>
            <w:tcW w:w="3402" w:type="dxa"/>
          </w:tcPr>
          <w:p w:rsidR="00C602ED" w:rsidRPr="00D35D88" w:rsidRDefault="00C602ED" w:rsidP="00034B4B">
            <w:pPr>
              <w:keepNext/>
              <w:keepLines/>
              <w:spacing w:before="100"/>
              <w:outlineLvl w:val="0"/>
              <w:rPr>
                <w:sz w:val="24"/>
                <w:szCs w:val="24"/>
              </w:rPr>
            </w:pPr>
            <w:r w:rsidRPr="00D35D88">
              <w:rPr>
                <w:sz w:val="24"/>
                <w:szCs w:val="24"/>
              </w:rPr>
              <w:t>Ожоги, раздражение слизистой оболочки глаз, органов дыхания, покраснение кожи.</w:t>
            </w:r>
          </w:p>
        </w:tc>
      </w:tr>
      <w:tr w:rsidR="00C602ED" w:rsidRPr="00D35D88" w:rsidTr="00031AF9">
        <w:trPr>
          <w:cantSplit/>
          <w:trHeight w:val="819"/>
        </w:trPr>
        <w:tc>
          <w:tcPr>
            <w:tcW w:w="1701" w:type="dxa"/>
          </w:tcPr>
          <w:p w:rsidR="00C602ED" w:rsidRPr="00D35D88" w:rsidRDefault="00C602ED" w:rsidP="00034B4B">
            <w:pPr>
              <w:keepNext/>
              <w:keepLines/>
              <w:spacing w:before="100"/>
              <w:jc w:val="center"/>
              <w:outlineLvl w:val="0"/>
              <w:rPr>
                <w:sz w:val="24"/>
                <w:szCs w:val="24"/>
              </w:rPr>
            </w:pPr>
            <w:r w:rsidRPr="00D35D88">
              <w:rPr>
                <w:sz w:val="24"/>
                <w:szCs w:val="24"/>
              </w:rPr>
              <w:t>Хлор</w:t>
            </w:r>
          </w:p>
        </w:tc>
        <w:tc>
          <w:tcPr>
            <w:tcW w:w="1276" w:type="dxa"/>
          </w:tcPr>
          <w:p w:rsidR="00C602ED" w:rsidRPr="00D35D88" w:rsidRDefault="00C602ED" w:rsidP="00034B4B">
            <w:pPr>
              <w:keepNext/>
              <w:keepLines/>
              <w:spacing w:before="100"/>
              <w:jc w:val="center"/>
              <w:outlineLvl w:val="0"/>
              <w:rPr>
                <w:sz w:val="24"/>
                <w:szCs w:val="24"/>
              </w:rPr>
            </w:pPr>
            <w:r w:rsidRPr="00D35D88">
              <w:rPr>
                <w:sz w:val="24"/>
                <w:szCs w:val="24"/>
              </w:rPr>
              <w:t>0,1</w:t>
            </w:r>
          </w:p>
          <w:p w:rsidR="00C602ED" w:rsidRPr="00D35D88" w:rsidRDefault="00C602ED" w:rsidP="00034B4B">
            <w:pPr>
              <w:keepNext/>
              <w:keepLines/>
              <w:spacing w:before="100"/>
              <w:jc w:val="center"/>
              <w:outlineLvl w:val="0"/>
              <w:rPr>
                <w:sz w:val="24"/>
                <w:szCs w:val="24"/>
              </w:rPr>
            </w:pPr>
            <w:r w:rsidRPr="00D35D88">
              <w:rPr>
                <w:sz w:val="24"/>
                <w:szCs w:val="24"/>
              </w:rPr>
              <w:t>(м.р.)</w:t>
            </w:r>
          </w:p>
        </w:tc>
        <w:tc>
          <w:tcPr>
            <w:tcW w:w="1134" w:type="dxa"/>
          </w:tcPr>
          <w:p w:rsidR="00C602ED" w:rsidRPr="00D35D88" w:rsidRDefault="00C602ED" w:rsidP="00034B4B">
            <w:pPr>
              <w:keepNext/>
              <w:keepLines/>
              <w:spacing w:before="100"/>
              <w:jc w:val="center"/>
              <w:outlineLvl w:val="0"/>
              <w:rPr>
                <w:sz w:val="24"/>
                <w:szCs w:val="24"/>
              </w:rPr>
            </w:pPr>
            <w:r w:rsidRPr="00D35D88">
              <w:rPr>
                <w:sz w:val="24"/>
                <w:szCs w:val="24"/>
              </w:rPr>
              <w:t>0,3</w:t>
            </w:r>
          </w:p>
          <w:p w:rsidR="00C602ED" w:rsidRPr="00D35D88" w:rsidRDefault="00C602ED" w:rsidP="00034B4B">
            <w:pPr>
              <w:keepNext/>
              <w:keepLines/>
              <w:spacing w:before="100"/>
              <w:jc w:val="center"/>
              <w:outlineLvl w:val="0"/>
              <w:rPr>
                <w:sz w:val="24"/>
                <w:szCs w:val="24"/>
              </w:rPr>
            </w:pPr>
            <w:r w:rsidRPr="00D35D88">
              <w:rPr>
                <w:sz w:val="24"/>
                <w:szCs w:val="24"/>
              </w:rPr>
              <w:t>(0,6</w:t>
            </w:r>
            <w:r w:rsidRPr="00D35D88">
              <w:rPr>
                <w:sz w:val="24"/>
                <w:szCs w:val="24"/>
                <w:vertAlign w:val="superscript"/>
              </w:rPr>
              <w:t>*</w:t>
            </w:r>
            <w:r w:rsidRPr="00D35D88">
              <w:rPr>
                <w:sz w:val="24"/>
                <w:szCs w:val="24"/>
              </w:rPr>
              <w:t>)</w:t>
            </w:r>
          </w:p>
        </w:tc>
        <w:tc>
          <w:tcPr>
            <w:tcW w:w="992" w:type="dxa"/>
          </w:tcPr>
          <w:p w:rsidR="00C602ED" w:rsidRPr="00D35D88" w:rsidRDefault="00C602ED" w:rsidP="00034B4B">
            <w:pPr>
              <w:keepNext/>
              <w:keepLines/>
              <w:spacing w:before="100"/>
              <w:jc w:val="center"/>
              <w:outlineLvl w:val="0"/>
              <w:rPr>
                <w:sz w:val="24"/>
                <w:szCs w:val="24"/>
              </w:rPr>
            </w:pPr>
            <w:r w:rsidRPr="00D35D88">
              <w:rPr>
                <w:sz w:val="24"/>
                <w:szCs w:val="24"/>
              </w:rPr>
              <w:t>6,0</w:t>
            </w:r>
          </w:p>
        </w:tc>
        <w:tc>
          <w:tcPr>
            <w:tcW w:w="1134" w:type="dxa"/>
          </w:tcPr>
          <w:p w:rsidR="00C602ED" w:rsidRPr="00D35D88" w:rsidRDefault="00C602ED" w:rsidP="00034B4B">
            <w:pPr>
              <w:keepNext/>
              <w:keepLines/>
              <w:spacing w:before="100"/>
              <w:jc w:val="center"/>
              <w:outlineLvl w:val="0"/>
              <w:rPr>
                <w:sz w:val="24"/>
                <w:szCs w:val="24"/>
              </w:rPr>
            </w:pPr>
            <w:r w:rsidRPr="00D35D88">
              <w:rPr>
                <w:sz w:val="24"/>
                <w:szCs w:val="24"/>
              </w:rPr>
              <w:t>-</w:t>
            </w:r>
          </w:p>
        </w:tc>
        <w:tc>
          <w:tcPr>
            <w:tcW w:w="3402" w:type="dxa"/>
          </w:tcPr>
          <w:p w:rsidR="00C602ED" w:rsidRPr="00D35D88" w:rsidRDefault="00C602ED" w:rsidP="00034B4B">
            <w:pPr>
              <w:keepNext/>
              <w:keepLines/>
              <w:spacing w:before="100"/>
              <w:outlineLvl w:val="0"/>
              <w:rPr>
                <w:sz w:val="24"/>
                <w:szCs w:val="24"/>
              </w:rPr>
            </w:pPr>
            <w:r w:rsidRPr="00D35D88">
              <w:rPr>
                <w:sz w:val="24"/>
                <w:szCs w:val="24"/>
              </w:rPr>
              <w:t>Сильное возбуждения, боль в груди, одышка, отек легких, потеря сознания</w:t>
            </w:r>
          </w:p>
        </w:tc>
      </w:tr>
    </w:tbl>
    <w:p w:rsidR="00C602ED" w:rsidRPr="00D35D88" w:rsidRDefault="00C602ED" w:rsidP="00034B4B">
      <w:pPr>
        <w:pStyle w:val="a3"/>
        <w:spacing w:before="100"/>
        <w:jc w:val="left"/>
        <w:outlineLvl w:val="0"/>
        <w:rPr>
          <w:b w:val="0"/>
          <w:sz w:val="24"/>
          <w:szCs w:val="24"/>
        </w:rPr>
      </w:pPr>
    </w:p>
    <w:p w:rsidR="00C602ED" w:rsidRPr="00D35D88" w:rsidRDefault="00C602ED" w:rsidP="00034B4B">
      <w:pPr>
        <w:pStyle w:val="a3"/>
        <w:spacing w:before="100" w:line="276" w:lineRule="auto"/>
        <w:ind w:firstLine="709"/>
        <w:jc w:val="both"/>
        <w:outlineLvl w:val="0"/>
        <w:rPr>
          <w:b w:val="0"/>
          <w:sz w:val="24"/>
          <w:szCs w:val="24"/>
        </w:rPr>
      </w:pPr>
      <w:r w:rsidRPr="00D35D88">
        <w:rPr>
          <w:b w:val="0"/>
          <w:sz w:val="24"/>
          <w:szCs w:val="24"/>
        </w:rPr>
        <w:t>Знак*) в таблице означает ПДК (среднестатистическую в атмосферном воздухе населенных пунктов) (пределы максимальных разовых концентраций неизвестны);</w:t>
      </w:r>
    </w:p>
    <w:p w:rsidR="00C602ED" w:rsidRPr="00D35D88" w:rsidRDefault="00C602ED" w:rsidP="00034B4B">
      <w:pPr>
        <w:pStyle w:val="a3"/>
        <w:spacing w:before="100" w:line="276" w:lineRule="auto"/>
        <w:ind w:firstLine="709"/>
        <w:jc w:val="both"/>
        <w:outlineLvl w:val="0"/>
        <w:rPr>
          <w:b w:val="0"/>
          <w:sz w:val="24"/>
          <w:szCs w:val="24"/>
        </w:rPr>
      </w:pPr>
      <w:r w:rsidRPr="00D35D88">
        <w:rPr>
          <w:b w:val="0"/>
          <w:sz w:val="24"/>
          <w:szCs w:val="24"/>
        </w:rPr>
        <w:t>(</w:t>
      </w:r>
      <w:r w:rsidRPr="00D35D88">
        <w:rPr>
          <w:b w:val="0"/>
          <w:sz w:val="24"/>
          <w:szCs w:val="24"/>
          <w:lang w:val="en-US"/>
        </w:rPr>
        <w:t>n</w:t>
      </w:r>
      <w:r w:rsidRPr="00D35D88">
        <w:rPr>
          <w:b w:val="0"/>
          <w:sz w:val="24"/>
          <w:szCs w:val="24"/>
        </w:rPr>
        <w:t>*) - ориентировочные данные для раздражающих ядов;</w:t>
      </w:r>
    </w:p>
    <w:p w:rsidR="00C602ED" w:rsidRPr="00D35D88" w:rsidRDefault="00C602ED" w:rsidP="00034B4B">
      <w:pPr>
        <w:pStyle w:val="a3"/>
        <w:spacing w:before="100" w:line="276" w:lineRule="auto"/>
        <w:ind w:firstLine="709"/>
        <w:jc w:val="both"/>
        <w:outlineLvl w:val="0"/>
        <w:rPr>
          <w:b w:val="0"/>
          <w:sz w:val="24"/>
          <w:szCs w:val="24"/>
        </w:rPr>
      </w:pPr>
      <w:r w:rsidRPr="00D35D88">
        <w:rPr>
          <w:b w:val="0"/>
          <w:sz w:val="24"/>
          <w:szCs w:val="24"/>
        </w:rPr>
        <w:t>(</w:t>
      </w:r>
      <w:r w:rsidRPr="00D35D88">
        <w:rPr>
          <w:b w:val="0"/>
          <w:sz w:val="24"/>
          <w:szCs w:val="24"/>
          <w:lang w:val="en-US"/>
        </w:rPr>
        <w:t>n</w:t>
      </w:r>
      <w:r w:rsidRPr="00D35D88">
        <w:rPr>
          <w:b w:val="0"/>
          <w:sz w:val="24"/>
          <w:szCs w:val="24"/>
        </w:rPr>
        <w:t xml:space="preserve">**) - ориентировочные данные для прочих ядов. </w:t>
      </w:r>
    </w:p>
    <w:p w:rsidR="00C602ED" w:rsidRPr="00D35D88" w:rsidRDefault="00C602ED" w:rsidP="00034B4B">
      <w:pPr>
        <w:pStyle w:val="a3"/>
        <w:spacing w:before="100" w:line="276" w:lineRule="auto"/>
        <w:ind w:firstLine="709"/>
        <w:jc w:val="left"/>
        <w:outlineLvl w:val="0"/>
        <w:rPr>
          <w:b w:val="0"/>
          <w:sz w:val="24"/>
          <w:szCs w:val="24"/>
        </w:rPr>
      </w:pPr>
    </w:p>
    <w:p w:rsidR="00C602ED" w:rsidRPr="00D35D88" w:rsidRDefault="00C602ED" w:rsidP="00034B4B">
      <w:pPr>
        <w:autoSpaceDE w:val="0"/>
        <w:autoSpaceDN w:val="0"/>
        <w:adjustRightInd w:val="0"/>
        <w:spacing w:before="100" w:line="276" w:lineRule="auto"/>
        <w:ind w:firstLine="709"/>
        <w:rPr>
          <w:b/>
          <w:color w:val="000000"/>
          <w:sz w:val="24"/>
          <w:szCs w:val="24"/>
        </w:rPr>
      </w:pPr>
      <w:r w:rsidRPr="00D35D88">
        <w:rPr>
          <w:b/>
          <w:sz w:val="24"/>
          <w:szCs w:val="24"/>
        </w:rPr>
        <w:t>Основные мероприятия химической зашиты</w:t>
      </w:r>
    </w:p>
    <w:p w:rsidR="00C602ED" w:rsidRPr="00D35D88" w:rsidRDefault="00C602ED" w:rsidP="00034B4B">
      <w:pPr>
        <w:spacing w:before="100" w:line="276" w:lineRule="auto"/>
        <w:ind w:firstLine="709"/>
        <w:jc w:val="both"/>
        <w:rPr>
          <w:sz w:val="24"/>
          <w:szCs w:val="24"/>
        </w:rPr>
      </w:pPr>
      <w:r w:rsidRPr="00D35D88">
        <w:rPr>
          <w:sz w:val="24"/>
          <w:szCs w:val="24"/>
        </w:rPr>
        <w:t>Химическая защита представляет собой комплекс мероприятий, направленных на исключение или ослабления воздействия АХОВ на население и персонал ХОО, уменьшение масштабов последствий химических аварий.</w:t>
      </w:r>
    </w:p>
    <w:p w:rsidR="00C602ED" w:rsidRPr="00D35D88" w:rsidRDefault="00C602ED" w:rsidP="00034B4B">
      <w:pPr>
        <w:spacing w:before="100" w:line="276" w:lineRule="auto"/>
        <w:ind w:firstLine="709"/>
        <w:jc w:val="both"/>
        <w:rPr>
          <w:sz w:val="24"/>
          <w:szCs w:val="24"/>
        </w:rPr>
      </w:pPr>
      <w:r w:rsidRPr="00D35D88">
        <w:rPr>
          <w:sz w:val="24"/>
          <w:szCs w:val="24"/>
        </w:rPr>
        <w:t>Необходимость проведения мероприятий химической защиты обуславливается токсичностью АХОВ, попадающих в окружающую среду в результате аварий на ХОО, а также других событий.</w:t>
      </w:r>
    </w:p>
    <w:p w:rsidR="00C602ED" w:rsidRPr="00D35D88" w:rsidRDefault="00C602ED" w:rsidP="00034B4B">
      <w:pPr>
        <w:spacing w:before="100" w:line="276" w:lineRule="auto"/>
        <w:ind w:firstLine="709"/>
        <w:jc w:val="both"/>
        <w:rPr>
          <w:sz w:val="24"/>
          <w:szCs w:val="24"/>
        </w:rPr>
      </w:pPr>
      <w:r w:rsidRPr="00D35D88">
        <w:rPr>
          <w:sz w:val="24"/>
          <w:szCs w:val="24"/>
        </w:rPr>
        <w:t xml:space="preserve">Защита населения от АХОВ представляет собой комплекс организационных и организационно-технических мероприятий, проводимых с целью исключения или максимального </w:t>
      </w:r>
      <w:r w:rsidRPr="00D35D88">
        <w:rPr>
          <w:sz w:val="24"/>
          <w:szCs w:val="24"/>
        </w:rPr>
        <w:lastRenderedPageBreak/>
        <w:t>снижения числа пострадавших от воздействия опасных химических веществ людей при химических авариях и катастрофах.</w:t>
      </w:r>
    </w:p>
    <w:p w:rsidR="00C602ED" w:rsidRPr="00D35D88" w:rsidRDefault="00C602ED" w:rsidP="00034B4B">
      <w:pPr>
        <w:spacing w:before="100" w:line="276" w:lineRule="auto"/>
        <w:ind w:firstLine="709"/>
        <w:jc w:val="both"/>
        <w:rPr>
          <w:sz w:val="24"/>
          <w:szCs w:val="24"/>
        </w:rPr>
      </w:pPr>
      <w:r w:rsidRPr="00D35D88">
        <w:rPr>
          <w:sz w:val="24"/>
          <w:szCs w:val="24"/>
        </w:rPr>
        <w:t>В организацию надежной защиты населения положены два основных принципа:</w:t>
      </w:r>
    </w:p>
    <w:p w:rsidR="00C602ED" w:rsidRPr="00D35D88" w:rsidRDefault="00C602ED" w:rsidP="00034B4B">
      <w:pPr>
        <w:spacing w:before="100" w:line="276" w:lineRule="auto"/>
        <w:ind w:firstLine="709"/>
        <w:jc w:val="both"/>
        <w:rPr>
          <w:sz w:val="24"/>
          <w:szCs w:val="24"/>
        </w:rPr>
      </w:pPr>
      <w:r w:rsidRPr="00D35D88">
        <w:rPr>
          <w:sz w:val="24"/>
          <w:szCs w:val="24"/>
        </w:rPr>
        <w:t>первый - заблаговременность подготовки органов управления, сил и средств РСЧС и обучения населения к действиям в очаге химического поражения;</w:t>
      </w:r>
    </w:p>
    <w:p w:rsidR="00C602ED" w:rsidRPr="00D35D88" w:rsidRDefault="00C602ED" w:rsidP="00034B4B">
      <w:pPr>
        <w:spacing w:before="100" w:line="276" w:lineRule="auto"/>
        <w:ind w:firstLine="709"/>
        <w:jc w:val="both"/>
        <w:rPr>
          <w:sz w:val="24"/>
          <w:szCs w:val="24"/>
        </w:rPr>
      </w:pPr>
      <w:r w:rsidRPr="00D35D88">
        <w:rPr>
          <w:sz w:val="24"/>
          <w:szCs w:val="24"/>
        </w:rPr>
        <w:t>второй - дифференцированный подход к выбору способов защиты и мероприятий, их обеспечивающих, с учетом степени потенциальной опасности для людей.</w:t>
      </w:r>
    </w:p>
    <w:p w:rsidR="00C602ED" w:rsidRPr="00D35D88" w:rsidRDefault="00C602ED" w:rsidP="00034B4B">
      <w:pPr>
        <w:spacing w:before="100" w:line="276" w:lineRule="auto"/>
        <w:ind w:firstLine="709"/>
        <w:jc w:val="both"/>
        <w:rPr>
          <w:sz w:val="24"/>
          <w:szCs w:val="24"/>
        </w:rPr>
      </w:pPr>
      <w:r w:rsidRPr="00D35D88">
        <w:rPr>
          <w:i/>
          <w:sz w:val="24"/>
          <w:szCs w:val="24"/>
        </w:rPr>
        <w:t>Заблаговременная подготовка</w:t>
      </w:r>
      <w:r w:rsidRPr="00D35D88">
        <w:rPr>
          <w:sz w:val="24"/>
          <w:szCs w:val="24"/>
        </w:rPr>
        <w:t xml:space="preserve"> включает организационные и инженерно-технические мероприятия по предупреждению возможных аварий на ХОО, которые направлены как на выявление, так и устранение причин аварий, максимальное снижение возможных разрушений и потерь. Они должны также создать условия для быстрейшей локализации и ликвидации последствий ЧС.</w:t>
      </w:r>
    </w:p>
    <w:p w:rsidR="00C602ED" w:rsidRPr="00D35D88" w:rsidRDefault="00C602ED" w:rsidP="00034B4B">
      <w:pPr>
        <w:spacing w:before="100" w:line="276" w:lineRule="auto"/>
        <w:ind w:firstLine="709"/>
        <w:jc w:val="both"/>
        <w:rPr>
          <w:b/>
          <w:i/>
          <w:sz w:val="24"/>
          <w:szCs w:val="24"/>
        </w:rPr>
      </w:pPr>
      <w:r w:rsidRPr="00D35D88">
        <w:rPr>
          <w:sz w:val="24"/>
          <w:szCs w:val="24"/>
          <w:u w:val="single"/>
        </w:rPr>
        <w:t>Решающее значение для защиты населения от АХОВ имеет</w:t>
      </w:r>
      <w:r w:rsidRPr="00D35D88">
        <w:rPr>
          <w:b/>
          <w:i/>
          <w:sz w:val="24"/>
          <w:szCs w:val="24"/>
        </w:rPr>
        <w:t>:</w:t>
      </w:r>
    </w:p>
    <w:p w:rsidR="00C602ED" w:rsidRPr="00D35D88" w:rsidRDefault="00C602ED" w:rsidP="00034B4B">
      <w:pPr>
        <w:numPr>
          <w:ilvl w:val="0"/>
          <w:numId w:val="11"/>
        </w:numPr>
        <w:tabs>
          <w:tab w:val="clear" w:pos="1429"/>
        </w:tabs>
        <w:spacing w:before="100" w:line="276" w:lineRule="auto"/>
        <w:ind w:left="0" w:firstLine="709"/>
        <w:jc w:val="both"/>
        <w:rPr>
          <w:sz w:val="24"/>
          <w:szCs w:val="24"/>
        </w:rPr>
      </w:pPr>
      <w:r w:rsidRPr="00D35D88">
        <w:rPr>
          <w:sz w:val="24"/>
          <w:szCs w:val="24"/>
        </w:rPr>
        <w:t xml:space="preserve"> подготовка диспетчерских служб ХОО, создание и функционирование локальных автоматизированных систем контроля химического заражения и оповещения населения;</w:t>
      </w:r>
    </w:p>
    <w:p w:rsidR="00C602ED" w:rsidRPr="00D35D88" w:rsidRDefault="00C602ED" w:rsidP="00034B4B">
      <w:pPr>
        <w:numPr>
          <w:ilvl w:val="0"/>
          <w:numId w:val="11"/>
        </w:numPr>
        <w:tabs>
          <w:tab w:val="clear" w:pos="1429"/>
        </w:tabs>
        <w:spacing w:before="100" w:line="276" w:lineRule="auto"/>
        <w:ind w:left="0" w:firstLine="709"/>
        <w:jc w:val="both"/>
        <w:rPr>
          <w:sz w:val="24"/>
          <w:szCs w:val="24"/>
        </w:rPr>
      </w:pPr>
      <w:r w:rsidRPr="00D35D88">
        <w:rPr>
          <w:sz w:val="24"/>
          <w:szCs w:val="24"/>
        </w:rPr>
        <w:t>накопление, хранение и содержание в готовности средств индивидуальной защиты по месту пребывания людей для использования в экстремальных ситуациях;</w:t>
      </w:r>
    </w:p>
    <w:p w:rsidR="00C602ED" w:rsidRPr="00D35D88" w:rsidRDefault="00C602ED" w:rsidP="00034B4B">
      <w:pPr>
        <w:numPr>
          <w:ilvl w:val="0"/>
          <w:numId w:val="11"/>
        </w:numPr>
        <w:tabs>
          <w:tab w:val="clear" w:pos="1429"/>
        </w:tabs>
        <w:spacing w:before="100" w:line="276" w:lineRule="auto"/>
        <w:ind w:left="0" w:firstLine="709"/>
        <w:jc w:val="both"/>
        <w:rPr>
          <w:sz w:val="24"/>
          <w:szCs w:val="24"/>
        </w:rPr>
      </w:pPr>
      <w:r w:rsidRPr="00D35D88">
        <w:rPr>
          <w:sz w:val="24"/>
          <w:szCs w:val="24"/>
        </w:rPr>
        <w:t>поддержание в готовности убежищ к приему укрываемых, подготовка жилых и производственных зданий к защите людей;</w:t>
      </w:r>
    </w:p>
    <w:p w:rsidR="00C602ED" w:rsidRPr="00D35D88" w:rsidRDefault="00C602ED" w:rsidP="00034B4B">
      <w:pPr>
        <w:numPr>
          <w:ilvl w:val="0"/>
          <w:numId w:val="11"/>
        </w:numPr>
        <w:tabs>
          <w:tab w:val="clear" w:pos="1429"/>
        </w:tabs>
        <w:spacing w:before="100" w:line="276" w:lineRule="auto"/>
        <w:ind w:left="0" w:firstLine="709"/>
        <w:jc w:val="both"/>
        <w:rPr>
          <w:sz w:val="24"/>
          <w:szCs w:val="24"/>
        </w:rPr>
      </w:pPr>
      <w:r w:rsidRPr="00D35D88">
        <w:rPr>
          <w:sz w:val="24"/>
          <w:szCs w:val="24"/>
        </w:rPr>
        <w:t>определение и рекогносцировка районов временного размещения эвакуированного из городов населения в случае возникновения крупной химической аварии;</w:t>
      </w:r>
    </w:p>
    <w:p w:rsidR="00C602ED" w:rsidRPr="00D35D88" w:rsidRDefault="00C602ED" w:rsidP="00034B4B">
      <w:pPr>
        <w:numPr>
          <w:ilvl w:val="0"/>
          <w:numId w:val="11"/>
        </w:numPr>
        <w:tabs>
          <w:tab w:val="clear" w:pos="1429"/>
          <w:tab w:val="num" w:pos="1080"/>
        </w:tabs>
        <w:spacing w:before="100" w:line="276" w:lineRule="auto"/>
        <w:ind w:left="0" w:firstLine="709"/>
        <w:jc w:val="both"/>
        <w:rPr>
          <w:sz w:val="24"/>
          <w:szCs w:val="24"/>
        </w:rPr>
      </w:pPr>
      <w:r w:rsidRPr="00D35D88">
        <w:rPr>
          <w:sz w:val="24"/>
          <w:szCs w:val="24"/>
        </w:rPr>
        <w:t>подготовка и поддержание в готовности сил РСЧС к ликвидации последствий выброса опасных веществ в окружающую среду и оказанию помощи пострадавшим;</w:t>
      </w:r>
    </w:p>
    <w:p w:rsidR="00C602ED" w:rsidRPr="00D35D88" w:rsidRDefault="00C602ED" w:rsidP="00034B4B">
      <w:pPr>
        <w:numPr>
          <w:ilvl w:val="0"/>
          <w:numId w:val="11"/>
        </w:numPr>
        <w:tabs>
          <w:tab w:val="clear" w:pos="1429"/>
          <w:tab w:val="num" w:pos="1080"/>
        </w:tabs>
        <w:spacing w:before="100" w:line="276" w:lineRule="auto"/>
        <w:ind w:left="0" w:firstLine="709"/>
        <w:jc w:val="both"/>
        <w:rPr>
          <w:sz w:val="24"/>
          <w:szCs w:val="24"/>
        </w:rPr>
      </w:pPr>
      <w:r w:rsidRPr="00D35D88">
        <w:rPr>
          <w:sz w:val="24"/>
          <w:szCs w:val="24"/>
        </w:rPr>
        <w:t>подготовка органов управления РСЧС и населения к умелым действиям при крупных авариях на химически опасных объектах.</w:t>
      </w:r>
    </w:p>
    <w:p w:rsidR="00C602ED" w:rsidRPr="00D35D88" w:rsidRDefault="00C602ED" w:rsidP="00034B4B">
      <w:pPr>
        <w:spacing w:before="100" w:line="276" w:lineRule="auto"/>
        <w:ind w:firstLine="709"/>
        <w:jc w:val="both"/>
        <w:rPr>
          <w:sz w:val="24"/>
          <w:szCs w:val="24"/>
        </w:rPr>
      </w:pPr>
      <w:r w:rsidRPr="00D35D88">
        <w:rPr>
          <w:i/>
          <w:sz w:val="24"/>
          <w:szCs w:val="24"/>
        </w:rPr>
        <w:t>Дифференцированный подход</w:t>
      </w:r>
      <w:r w:rsidRPr="00D35D88">
        <w:rPr>
          <w:sz w:val="24"/>
          <w:szCs w:val="24"/>
        </w:rPr>
        <w:t xml:space="preserve"> заключается в поисках конкретных способов защиты населения, которые устанавливаются на основе анализа обстановки, складывающейся при аварии на ХОО, наличия времени, сил и средств.</w:t>
      </w:r>
    </w:p>
    <w:p w:rsidR="00C602ED" w:rsidRPr="00D35D88" w:rsidRDefault="00C602ED" w:rsidP="00034B4B">
      <w:pPr>
        <w:tabs>
          <w:tab w:val="left" w:pos="8805"/>
        </w:tabs>
        <w:spacing w:before="100" w:line="276" w:lineRule="auto"/>
        <w:ind w:firstLine="709"/>
        <w:jc w:val="both"/>
        <w:rPr>
          <w:b/>
          <w:i/>
          <w:sz w:val="24"/>
          <w:szCs w:val="24"/>
        </w:rPr>
      </w:pPr>
      <w:r w:rsidRPr="00D35D88">
        <w:rPr>
          <w:b/>
          <w:i/>
          <w:sz w:val="24"/>
          <w:szCs w:val="24"/>
        </w:rPr>
        <w:t>Основными способами защиты населения от АХОВ являются:</w:t>
      </w:r>
      <w:r w:rsidRPr="00D35D88">
        <w:rPr>
          <w:b/>
          <w:i/>
          <w:sz w:val="24"/>
          <w:szCs w:val="24"/>
        </w:rPr>
        <w:tab/>
      </w:r>
    </w:p>
    <w:p w:rsidR="00C602ED" w:rsidRPr="00D35D88" w:rsidRDefault="00C602ED" w:rsidP="00034B4B">
      <w:pPr>
        <w:numPr>
          <w:ilvl w:val="0"/>
          <w:numId w:val="12"/>
        </w:numPr>
        <w:spacing w:before="100" w:line="276" w:lineRule="auto"/>
        <w:ind w:left="0" w:firstLine="709"/>
        <w:jc w:val="both"/>
        <w:rPr>
          <w:sz w:val="24"/>
          <w:szCs w:val="24"/>
        </w:rPr>
      </w:pPr>
      <w:r w:rsidRPr="00D35D88">
        <w:rPr>
          <w:sz w:val="24"/>
          <w:szCs w:val="24"/>
        </w:rPr>
        <w:t xml:space="preserve">использование средств индивидуальной защиты органов дыхания и защитных сооружений; </w:t>
      </w:r>
    </w:p>
    <w:p w:rsidR="00C602ED" w:rsidRPr="00D35D88" w:rsidRDefault="00C602ED" w:rsidP="00034B4B">
      <w:pPr>
        <w:numPr>
          <w:ilvl w:val="0"/>
          <w:numId w:val="12"/>
        </w:numPr>
        <w:tabs>
          <w:tab w:val="clear" w:pos="1080"/>
          <w:tab w:val="num" w:pos="-1843"/>
        </w:tabs>
        <w:spacing w:before="100" w:line="276" w:lineRule="auto"/>
        <w:ind w:left="0" w:firstLine="709"/>
        <w:jc w:val="both"/>
        <w:rPr>
          <w:sz w:val="24"/>
          <w:szCs w:val="24"/>
        </w:rPr>
      </w:pPr>
      <w:r w:rsidRPr="00D35D88">
        <w:rPr>
          <w:sz w:val="24"/>
          <w:szCs w:val="24"/>
        </w:rPr>
        <w:t>временное укрытие населения в жилых и производственных зданиях;</w:t>
      </w:r>
    </w:p>
    <w:p w:rsidR="00C602ED" w:rsidRPr="00D35D88" w:rsidRDefault="00C602ED" w:rsidP="00034B4B">
      <w:pPr>
        <w:numPr>
          <w:ilvl w:val="0"/>
          <w:numId w:val="12"/>
        </w:numPr>
        <w:spacing w:before="100" w:line="276" w:lineRule="auto"/>
        <w:ind w:left="0" w:firstLine="709"/>
        <w:jc w:val="both"/>
        <w:rPr>
          <w:sz w:val="24"/>
          <w:szCs w:val="24"/>
        </w:rPr>
      </w:pPr>
      <w:r w:rsidRPr="00D35D88">
        <w:rPr>
          <w:sz w:val="24"/>
          <w:szCs w:val="24"/>
        </w:rPr>
        <w:t>эвакуация людей из зон возможного заражения.</w:t>
      </w:r>
    </w:p>
    <w:p w:rsidR="00C602ED" w:rsidRPr="00D35D88" w:rsidRDefault="00C602ED" w:rsidP="00034B4B">
      <w:pPr>
        <w:spacing w:before="100" w:line="276" w:lineRule="auto"/>
        <w:ind w:firstLine="709"/>
        <w:jc w:val="both"/>
        <w:rPr>
          <w:sz w:val="24"/>
          <w:szCs w:val="24"/>
        </w:rPr>
      </w:pPr>
      <w:r w:rsidRPr="00D35D88">
        <w:rPr>
          <w:sz w:val="24"/>
          <w:szCs w:val="24"/>
        </w:rPr>
        <w:t>Каждый из перечисленных способов может применяться самостоятельно либо в сочетании с другими, в зависимости от конкретной обстановки.</w:t>
      </w:r>
    </w:p>
    <w:p w:rsidR="00C602ED" w:rsidRPr="00D35D88" w:rsidRDefault="00C602ED" w:rsidP="00034B4B">
      <w:pPr>
        <w:spacing w:before="100" w:line="276" w:lineRule="auto"/>
        <w:ind w:firstLine="709"/>
        <w:jc w:val="both"/>
        <w:rPr>
          <w:sz w:val="24"/>
          <w:szCs w:val="24"/>
        </w:rPr>
      </w:pPr>
      <w:r w:rsidRPr="00D35D88">
        <w:rPr>
          <w:sz w:val="24"/>
          <w:szCs w:val="24"/>
        </w:rPr>
        <w:t>Особого внимания заслуживает способ, основанный на применении средств индивидуальной защиты органов дыхания, поскольку он может быть наиболее эффективным в отдельных реальных условиях. Кроме того, он находит широкое применение на химических производствах для защиты промышленно-производственного персонала, а также может найти применение и для защиты людей, проживающих вблизи таких объектов.</w:t>
      </w:r>
    </w:p>
    <w:p w:rsidR="00C602ED" w:rsidRPr="00D35D88" w:rsidRDefault="00C602ED" w:rsidP="00034B4B">
      <w:pPr>
        <w:spacing w:before="100" w:line="276" w:lineRule="auto"/>
        <w:ind w:firstLine="709"/>
        <w:jc w:val="both"/>
        <w:rPr>
          <w:sz w:val="24"/>
          <w:szCs w:val="24"/>
        </w:rPr>
      </w:pPr>
      <w:r w:rsidRPr="00D35D88">
        <w:rPr>
          <w:sz w:val="24"/>
          <w:szCs w:val="24"/>
        </w:rPr>
        <w:lastRenderedPageBreak/>
        <w:t>Укрытие людей в убежищах и противорадиационных укрытиях позволяет обеспечить более высокий уровень защиты. Однако в мирное время этот способ находит весьма ограниченное применение, поскольку постоянное поддержание защитных сооружений в готовности к приему укрываемых требует значительных финансовых затрат.</w:t>
      </w:r>
    </w:p>
    <w:p w:rsidR="00C602ED" w:rsidRPr="00D35D88" w:rsidRDefault="00C602ED" w:rsidP="00034B4B">
      <w:pPr>
        <w:spacing w:before="100" w:line="276" w:lineRule="auto"/>
        <w:ind w:firstLine="709"/>
        <w:jc w:val="both"/>
        <w:rPr>
          <w:sz w:val="24"/>
          <w:szCs w:val="24"/>
        </w:rPr>
      </w:pPr>
      <w:r w:rsidRPr="00D35D88">
        <w:rPr>
          <w:sz w:val="24"/>
          <w:szCs w:val="24"/>
        </w:rPr>
        <w:t>Обеспечить защиту людей от первичного и в течение некоторого времени от вторичного облака зараженного воздуха могут жилые и производственные здания. При этом следует иметь в виду, что чем меньше коэффициент воздухообмена внутреннего помещения, тем выше его защитные свойства. Так, жилые и служебные помещения имеют более высокий коэффициент защиты по сравнению с помещениями производственных зданий.</w:t>
      </w:r>
    </w:p>
    <w:p w:rsidR="00C602ED" w:rsidRPr="00D35D88" w:rsidRDefault="00C602ED" w:rsidP="00034B4B">
      <w:pPr>
        <w:spacing w:before="100" w:line="276" w:lineRule="auto"/>
        <w:ind w:firstLine="709"/>
        <w:jc w:val="both"/>
        <w:rPr>
          <w:sz w:val="24"/>
          <w:szCs w:val="24"/>
        </w:rPr>
      </w:pPr>
      <w:r w:rsidRPr="00D35D88">
        <w:rPr>
          <w:sz w:val="24"/>
          <w:szCs w:val="24"/>
        </w:rPr>
        <w:t>Эвакуация населения из городов при возникновении опасности организуется комиссиями по чрезвычайным ситуациям на основе данных прогноза возможной обстановки. Она может проводиться различными видами транспорта или пешим порядком. Маршруты выбирают с учетом метеорологических условий, особенностей местности и складывающейся ситуации. Эффективность защиты может быть достигнута лишь в том случае, если эвакуация производится до подхода облака зараженного воздуха. В противном случае пребывание людей открыто на местности в атмосфере зараженного воздуха может только усугубить положение.</w:t>
      </w:r>
    </w:p>
    <w:p w:rsidR="00C602ED" w:rsidRPr="00D35D88" w:rsidRDefault="00C602ED" w:rsidP="00034B4B">
      <w:pPr>
        <w:spacing w:before="100" w:line="276" w:lineRule="auto"/>
        <w:ind w:firstLine="709"/>
        <w:jc w:val="both"/>
        <w:rPr>
          <w:sz w:val="24"/>
          <w:szCs w:val="24"/>
        </w:rPr>
      </w:pPr>
      <w:r w:rsidRPr="00D35D88">
        <w:rPr>
          <w:sz w:val="24"/>
          <w:szCs w:val="24"/>
        </w:rPr>
        <w:t>Определяющее значение на выбор способа защиты оказывает удаление людей (жилых кварталов, населенных пунктов) от места аварии. Так, при значительном удалении основным способом будет эвакуация в безопасные районы. Другие способы могут и не потребоваться. Вместе с тем на практике чаще встречаются случаи, когда необходимо сочетание различных способов. Например, нет возможности эвакуировать людей непосредственно из зоны химического заражения сразу же после аварии. В этом случае целесообразно какое-то время находиться в помещениях, загерметизировав их подручными средствами. Затем, если возникнет крайняя необходимость, организуется вывоз людей в безопасные районы. Производственный персонал, используя как подготовленные помещения, так и промышленные противогазы, действует согласно инструкции.</w:t>
      </w:r>
    </w:p>
    <w:p w:rsidR="00C602ED" w:rsidRPr="00D35D88" w:rsidRDefault="00C602ED" w:rsidP="00034B4B">
      <w:pPr>
        <w:autoSpaceDE w:val="0"/>
        <w:autoSpaceDN w:val="0"/>
        <w:adjustRightInd w:val="0"/>
        <w:spacing w:before="100" w:line="276" w:lineRule="auto"/>
        <w:ind w:firstLine="709"/>
        <w:jc w:val="both"/>
        <w:rPr>
          <w:sz w:val="24"/>
          <w:szCs w:val="24"/>
        </w:rPr>
      </w:pPr>
      <w:r w:rsidRPr="00D35D88">
        <w:rPr>
          <w:sz w:val="24"/>
          <w:szCs w:val="24"/>
        </w:rPr>
        <w:t>Все эти способы защиты при авариях на ХОО дают положительный результат только при своевременном проведении ряда мероприятий, основными из которых являются:</w:t>
      </w:r>
    </w:p>
    <w:p w:rsidR="00C602ED" w:rsidRPr="00D35D88" w:rsidRDefault="00C602ED" w:rsidP="00034B4B">
      <w:pPr>
        <w:numPr>
          <w:ilvl w:val="0"/>
          <w:numId w:val="13"/>
        </w:numPr>
        <w:tabs>
          <w:tab w:val="clear" w:pos="1440"/>
          <w:tab w:val="left" w:pos="1080"/>
        </w:tabs>
        <w:autoSpaceDE w:val="0"/>
        <w:autoSpaceDN w:val="0"/>
        <w:adjustRightInd w:val="0"/>
        <w:spacing w:before="100" w:line="276" w:lineRule="auto"/>
        <w:ind w:left="0" w:firstLine="709"/>
        <w:jc w:val="both"/>
        <w:rPr>
          <w:b/>
          <w:bCs/>
          <w:sz w:val="24"/>
          <w:szCs w:val="24"/>
        </w:rPr>
      </w:pPr>
      <w:r w:rsidRPr="00D35D88">
        <w:rPr>
          <w:sz w:val="24"/>
          <w:szCs w:val="24"/>
        </w:rPr>
        <w:t xml:space="preserve">прогнозирование и оценка химической обстановки; </w:t>
      </w:r>
    </w:p>
    <w:p w:rsidR="00C602ED" w:rsidRPr="00D35D88" w:rsidRDefault="00C602ED" w:rsidP="00034B4B">
      <w:pPr>
        <w:numPr>
          <w:ilvl w:val="0"/>
          <w:numId w:val="13"/>
        </w:numPr>
        <w:tabs>
          <w:tab w:val="clear" w:pos="1440"/>
          <w:tab w:val="left" w:pos="1080"/>
        </w:tabs>
        <w:autoSpaceDE w:val="0"/>
        <w:autoSpaceDN w:val="0"/>
        <w:adjustRightInd w:val="0"/>
        <w:spacing w:before="100" w:line="276" w:lineRule="auto"/>
        <w:ind w:left="0" w:firstLine="709"/>
        <w:jc w:val="both"/>
        <w:rPr>
          <w:b/>
          <w:bCs/>
          <w:sz w:val="24"/>
          <w:szCs w:val="24"/>
        </w:rPr>
      </w:pPr>
      <w:r w:rsidRPr="00D35D88">
        <w:rPr>
          <w:sz w:val="24"/>
          <w:szCs w:val="24"/>
        </w:rPr>
        <w:t xml:space="preserve">оповещение населения об угрозе поражения АХОВ; </w:t>
      </w:r>
    </w:p>
    <w:p w:rsidR="00C602ED" w:rsidRPr="00D35D88" w:rsidRDefault="00C602ED" w:rsidP="00034B4B">
      <w:pPr>
        <w:numPr>
          <w:ilvl w:val="0"/>
          <w:numId w:val="13"/>
        </w:numPr>
        <w:tabs>
          <w:tab w:val="clear" w:pos="1440"/>
          <w:tab w:val="left" w:pos="1080"/>
        </w:tabs>
        <w:autoSpaceDE w:val="0"/>
        <w:autoSpaceDN w:val="0"/>
        <w:adjustRightInd w:val="0"/>
        <w:spacing w:before="100" w:line="276" w:lineRule="auto"/>
        <w:ind w:left="0" w:firstLine="709"/>
        <w:jc w:val="both"/>
        <w:rPr>
          <w:b/>
          <w:bCs/>
          <w:sz w:val="24"/>
          <w:szCs w:val="24"/>
        </w:rPr>
      </w:pPr>
      <w:r w:rsidRPr="00D35D88">
        <w:rPr>
          <w:sz w:val="24"/>
          <w:szCs w:val="24"/>
        </w:rPr>
        <w:t xml:space="preserve">разведка очага поражения и прилегающих к нему районов; </w:t>
      </w:r>
    </w:p>
    <w:p w:rsidR="00C602ED" w:rsidRPr="00D35D88" w:rsidRDefault="00C602ED" w:rsidP="00034B4B">
      <w:pPr>
        <w:numPr>
          <w:ilvl w:val="0"/>
          <w:numId w:val="13"/>
        </w:numPr>
        <w:tabs>
          <w:tab w:val="clear" w:pos="1440"/>
          <w:tab w:val="left" w:pos="1080"/>
        </w:tabs>
        <w:autoSpaceDE w:val="0"/>
        <w:autoSpaceDN w:val="0"/>
        <w:adjustRightInd w:val="0"/>
        <w:spacing w:before="100" w:line="276" w:lineRule="auto"/>
        <w:ind w:left="0" w:firstLine="709"/>
        <w:jc w:val="both"/>
        <w:rPr>
          <w:b/>
          <w:bCs/>
          <w:sz w:val="24"/>
          <w:szCs w:val="24"/>
        </w:rPr>
      </w:pPr>
      <w:r w:rsidRPr="00D35D88">
        <w:rPr>
          <w:sz w:val="24"/>
          <w:szCs w:val="24"/>
        </w:rPr>
        <w:t xml:space="preserve">оказание медицинской помощи пострадавшим; </w:t>
      </w:r>
    </w:p>
    <w:p w:rsidR="00C602ED" w:rsidRPr="00D35D88" w:rsidRDefault="00C602ED" w:rsidP="00034B4B">
      <w:pPr>
        <w:numPr>
          <w:ilvl w:val="0"/>
          <w:numId w:val="13"/>
        </w:numPr>
        <w:tabs>
          <w:tab w:val="clear" w:pos="1440"/>
          <w:tab w:val="left" w:pos="1080"/>
        </w:tabs>
        <w:autoSpaceDE w:val="0"/>
        <w:autoSpaceDN w:val="0"/>
        <w:adjustRightInd w:val="0"/>
        <w:spacing w:before="100" w:line="276" w:lineRule="auto"/>
        <w:ind w:left="0" w:firstLine="709"/>
        <w:jc w:val="both"/>
        <w:rPr>
          <w:b/>
          <w:bCs/>
          <w:sz w:val="24"/>
          <w:szCs w:val="24"/>
        </w:rPr>
      </w:pPr>
      <w:r w:rsidRPr="00D35D88">
        <w:rPr>
          <w:sz w:val="24"/>
          <w:szCs w:val="24"/>
        </w:rPr>
        <w:t xml:space="preserve">локализация и тушение пожаров в очаге химического поражения; ликвидация последствий химического заражения; </w:t>
      </w:r>
    </w:p>
    <w:p w:rsidR="00C602ED" w:rsidRPr="00D35D88" w:rsidRDefault="00C602ED" w:rsidP="00034B4B">
      <w:pPr>
        <w:numPr>
          <w:ilvl w:val="0"/>
          <w:numId w:val="13"/>
        </w:numPr>
        <w:tabs>
          <w:tab w:val="clear" w:pos="1440"/>
          <w:tab w:val="left" w:pos="1080"/>
        </w:tabs>
        <w:autoSpaceDE w:val="0"/>
        <w:autoSpaceDN w:val="0"/>
        <w:adjustRightInd w:val="0"/>
        <w:spacing w:before="100" w:line="276" w:lineRule="auto"/>
        <w:ind w:left="0" w:firstLine="709"/>
        <w:jc w:val="both"/>
        <w:rPr>
          <w:b/>
          <w:bCs/>
          <w:sz w:val="24"/>
          <w:szCs w:val="24"/>
        </w:rPr>
      </w:pPr>
      <w:r w:rsidRPr="00D35D88">
        <w:rPr>
          <w:sz w:val="24"/>
          <w:szCs w:val="24"/>
        </w:rPr>
        <w:t>инженерно-технические работы, направленные на снижение потерь в людях и материального ущерба.</w:t>
      </w:r>
    </w:p>
    <w:p w:rsidR="00C602ED" w:rsidRPr="00D35D88" w:rsidRDefault="00C602ED" w:rsidP="00034B4B">
      <w:pPr>
        <w:spacing w:before="100" w:line="276" w:lineRule="auto"/>
        <w:ind w:firstLine="709"/>
        <w:rPr>
          <w:b/>
          <w:sz w:val="24"/>
          <w:szCs w:val="24"/>
        </w:rPr>
      </w:pPr>
    </w:p>
    <w:p w:rsidR="00C602ED" w:rsidRPr="00D35D88" w:rsidRDefault="00C602ED" w:rsidP="00034B4B">
      <w:pPr>
        <w:autoSpaceDE w:val="0"/>
        <w:autoSpaceDN w:val="0"/>
        <w:adjustRightInd w:val="0"/>
        <w:spacing w:before="100" w:line="276" w:lineRule="auto"/>
        <w:ind w:firstLine="709"/>
        <w:jc w:val="both"/>
        <w:rPr>
          <w:color w:val="000000"/>
          <w:sz w:val="24"/>
          <w:szCs w:val="24"/>
          <w:u w:val="single"/>
        </w:rPr>
      </w:pPr>
      <w:r w:rsidRPr="00D35D88">
        <w:rPr>
          <w:b/>
          <w:sz w:val="24"/>
          <w:szCs w:val="24"/>
        </w:rPr>
        <w:t>3. Сущность, задачи и основные мероприятия медико-биологической защиты</w:t>
      </w:r>
    </w:p>
    <w:p w:rsidR="00C602ED" w:rsidRPr="00D35D88" w:rsidRDefault="00C602ED" w:rsidP="00034B4B">
      <w:pPr>
        <w:autoSpaceDE w:val="0"/>
        <w:autoSpaceDN w:val="0"/>
        <w:adjustRightInd w:val="0"/>
        <w:spacing w:before="100" w:line="276" w:lineRule="auto"/>
        <w:ind w:firstLine="709"/>
        <w:rPr>
          <w:b/>
          <w:color w:val="000000"/>
          <w:sz w:val="24"/>
          <w:szCs w:val="24"/>
        </w:rPr>
      </w:pPr>
      <w:r w:rsidRPr="00D35D88">
        <w:rPr>
          <w:b/>
          <w:color w:val="000000"/>
          <w:sz w:val="24"/>
          <w:szCs w:val="24"/>
        </w:rPr>
        <w:t>3.1. Общие понятия о медико-биологической защите</w:t>
      </w:r>
    </w:p>
    <w:p w:rsidR="00C602ED" w:rsidRPr="00D35D88" w:rsidRDefault="00C602ED" w:rsidP="00034B4B">
      <w:pPr>
        <w:pStyle w:val="a3"/>
        <w:overflowPunct w:val="0"/>
        <w:autoSpaceDE w:val="0"/>
        <w:autoSpaceDN w:val="0"/>
        <w:adjustRightInd w:val="0"/>
        <w:spacing w:before="100" w:line="276" w:lineRule="auto"/>
        <w:ind w:firstLine="709"/>
        <w:jc w:val="both"/>
        <w:textAlignment w:val="baseline"/>
        <w:rPr>
          <w:b w:val="0"/>
          <w:sz w:val="24"/>
          <w:szCs w:val="24"/>
        </w:rPr>
      </w:pPr>
      <w:r w:rsidRPr="00D35D88">
        <w:rPr>
          <w:b w:val="0"/>
          <w:sz w:val="24"/>
          <w:szCs w:val="24"/>
        </w:rPr>
        <w:t xml:space="preserve">Значительную роль в общем комплексе мероприятий по защите населения от ЧС играют мероприятия медико-биологической защиты. Вопросы медико-биологической защиты решают </w:t>
      </w:r>
      <w:r w:rsidRPr="00D35D88">
        <w:rPr>
          <w:b w:val="0"/>
          <w:sz w:val="24"/>
          <w:szCs w:val="24"/>
        </w:rPr>
        <w:lastRenderedPageBreak/>
        <w:t xml:space="preserve">органы здравоохранения (в первую очередь подразделениями Всероссийской службы медицины катастроф), так как этот вид защиты является составной частью более обширного комплекса мероприятий – медицинского обеспечения. </w:t>
      </w:r>
    </w:p>
    <w:p w:rsidR="00C602ED" w:rsidRPr="00D35D88" w:rsidRDefault="00C602ED" w:rsidP="00034B4B">
      <w:pPr>
        <w:autoSpaceDE w:val="0"/>
        <w:autoSpaceDN w:val="0"/>
        <w:adjustRightInd w:val="0"/>
        <w:spacing w:before="100" w:line="276" w:lineRule="auto"/>
        <w:ind w:firstLine="709"/>
        <w:jc w:val="both"/>
        <w:rPr>
          <w:color w:val="000000"/>
          <w:sz w:val="24"/>
          <w:szCs w:val="24"/>
        </w:rPr>
      </w:pPr>
      <w:r w:rsidRPr="00D35D88">
        <w:rPr>
          <w:color w:val="000000"/>
          <w:sz w:val="24"/>
          <w:szCs w:val="24"/>
        </w:rPr>
        <w:t xml:space="preserve">Всероссийская служба медицины катастроф является функциональной подсистемой </w:t>
      </w:r>
      <w:hyperlink r:id="rId7" w:history="1">
        <w:r w:rsidRPr="00D35D88">
          <w:rPr>
            <w:color w:val="000000"/>
            <w:sz w:val="24"/>
            <w:szCs w:val="24"/>
          </w:rPr>
          <w:t>Единой государственной системы</w:t>
        </w:r>
      </w:hyperlink>
      <w:r w:rsidRPr="00D35D88">
        <w:rPr>
          <w:color w:val="000000"/>
          <w:sz w:val="24"/>
          <w:szCs w:val="24"/>
        </w:rPr>
        <w:t xml:space="preserve"> предупреждения и ликвидации чрезвычайных ситуаций, функционально объединяющей службы медицины катастроф федеральных органов исполнительной власти, силы и средства различных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ликвидации медико-санитарных последствий чрезвычайных ситуаций и решение проблем медицины катастроф</w:t>
      </w:r>
      <w:r w:rsidRPr="00D35D88">
        <w:rPr>
          <w:sz w:val="24"/>
          <w:szCs w:val="24"/>
        </w:rPr>
        <w:t xml:space="preserve"> (ст.41 №323-ФЗ).</w:t>
      </w:r>
    </w:p>
    <w:p w:rsidR="00C602ED" w:rsidRPr="00D35D88" w:rsidRDefault="00C602ED" w:rsidP="00034B4B">
      <w:pPr>
        <w:tabs>
          <w:tab w:val="num" w:pos="1080"/>
        </w:tabs>
        <w:spacing w:before="100" w:line="276" w:lineRule="auto"/>
        <w:ind w:firstLine="709"/>
        <w:jc w:val="both"/>
        <w:rPr>
          <w:sz w:val="24"/>
          <w:szCs w:val="24"/>
        </w:rPr>
      </w:pPr>
      <w:r w:rsidRPr="00D35D88">
        <w:rPr>
          <w:sz w:val="24"/>
          <w:szCs w:val="24"/>
        </w:rPr>
        <w:t xml:space="preserve">Медико-биологическую защиту можно разделить на две составляющие: медицинскую и противобактериологическую. </w:t>
      </w:r>
    </w:p>
    <w:p w:rsidR="00C602ED" w:rsidRPr="00D35D88" w:rsidRDefault="00C602ED" w:rsidP="00034B4B">
      <w:pPr>
        <w:spacing w:before="100" w:line="276" w:lineRule="auto"/>
        <w:ind w:firstLine="709"/>
        <w:jc w:val="both"/>
        <w:rPr>
          <w:sz w:val="24"/>
          <w:szCs w:val="24"/>
        </w:rPr>
      </w:pPr>
      <w:r w:rsidRPr="00D35D88">
        <w:rPr>
          <w:i/>
          <w:sz w:val="24"/>
          <w:szCs w:val="24"/>
        </w:rPr>
        <w:t>Медицинская защита</w:t>
      </w:r>
      <w:r w:rsidRPr="00D35D88">
        <w:rPr>
          <w:sz w:val="24"/>
          <w:szCs w:val="24"/>
        </w:rPr>
        <w:t xml:space="preserve"> – совокупность мероприятий, направленных на предотвращение или уменьшение медицинскими способами и средствами тяжести поражения людей в условиях ЧС, своевременное оказание медицинской помощи пострадавшим и их лечение, обеспечение эпидемического благополучия в зонах ЧС. </w:t>
      </w:r>
    </w:p>
    <w:p w:rsidR="00C602ED" w:rsidRPr="00D35D88" w:rsidRDefault="00C602ED" w:rsidP="00034B4B">
      <w:pPr>
        <w:spacing w:before="100" w:line="276" w:lineRule="auto"/>
        <w:ind w:firstLine="709"/>
        <w:jc w:val="both"/>
        <w:rPr>
          <w:sz w:val="24"/>
          <w:szCs w:val="24"/>
        </w:rPr>
      </w:pPr>
      <w:r w:rsidRPr="00D35D88">
        <w:rPr>
          <w:sz w:val="24"/>
          <w:szCs w:val="24"/>
        </w:rPr>
        <w:t>Мероприятия медицинской защиты выполняются заблаговременно в составе мер по предупреждению ЧС, а также в оперативном порядке в ходе ликвидации последствий ЧС, прежде всего их медико-санитарных последствий, к которым относятся:</w:t>
      </w:r>
    </w:p>
    <w:p w:rsidR="00C602ED" w:rsidRPr="00D35D88" w:rsidRDefault="00C602ED" w:rsidP="00034B4B">
      <w:pPr>
        <w:numPr>
          <w:ilvl w:val="0"/>
          <w:numId w:val="19"/>
        </w:numPr>
        <w:tabs>
          <w:tab w:val="clear" w:pos="1429"/>
          <w:tab w:val="num" w:pos="1080"/>
        </w:tabs>
        <w:spacing w:before="100" w:line="276" w:lineRule="auto"/>
        <w:ind w:left="0" w:firstLine="709"/>
        <w:jc w:val="both"/>
        <w:rPr>
          <w:sz w:val="24"/>
          <w:szCs w:val="24"/>
        </w:rPr>
      </w:pPr>
      <w:r w:rsidRPr="00D35D88">
        <w:rPr>
          <w:sz w:val="24"/>
          <w:szCs w:val="24"/>
        </w:rPr>
        <w:t>наличие пострадавших с различными видами поражений различной степени тяжести;</w:t>
      </w:r>
    </w:p>
    <w:p w:rsidR="00C602ED" w:rsidRPr="00D35D88" w:rsidRDefault="00C602ED" w:rsidP="00034B4B">
      <w:pPr>
        <w:numPr>
          <w:ilvl w:val="0"/>
          <w:numId w:val="19"/>
        </w:numPr>
        <w:tabs>
          <w:tab w:val="clear" w:pos="1429"/>
          <w:tab w:val="num" w:pos="1080"/>
        </w:tabs>
        <w:spacing w:before="100" w:line="276" w:lineRule="auto"/>
        <w:ind w:left="0" w:firstLine="709"/>
        <w:jc w:val="both"/>
        <w:rPr>
          <w:sz w:val="24"/>
          <w:szCs w:val="24"/>
        </w:rPr>
      </w:pPr>
      <w:r w:rsidRPr="00D35D88">
        <w:rPr>
          <w:sz w:val="24"/>
          <w:szCs w:val="24"/>
        </w:rPr>
        <w:t>негативное морально-психологическое и психическое состояние людей, оказавшихся в зоне ЧС;</w:t>
      </w:r>
    </w:p>
    <w:p w:rsidR="00C602ED" w:rsidRPr="00D35D88" w:rsidRDefault="00C602ED" w:rsidP="00034B4B">
      <w:pPr>
        <w:numPr>
          <w:ilvl w:val="0"/>
          <w:numId w:val="19"/>
        </w:numPr>
        <w:tabs>
          <w:tab w:val="clear" w:pos="1429"/>
          <w:tab w:val="num" w:pos="1080"/>
        </w:tabs>
        <w:spacing w:before="100" w:line="276" w:lineRule="auto"/>
        <w:ind w:left="0" w:firstLine="709"/>
        <w:jc w:val="both"/>
        <w:rPr>
          <w:sz w:val="24"/>
          <w:szCs w:val="24"/>
        </w:rPr>
      </w:pPr>
      <w:r w:rsidRPr="00D35D88">
        <w:rPr>
          <w:sz w:val="24"/>
          <w:szCs w:val="24"/>
        </w:rPr>
        <w:t>сложная санитарно-гигиеническая и эпидемическая обстановка в зоне ЧС;</w:t>
      </w:r>
    </w:p>
    <w:p w:rsidR="00C602ED" w:rsidRPr="00D35D88" w:rsidRDefault="00C602ED" w:rsidP="00034B4B">
      <w:pPr>
        <w:numPr>
          <w:ilvl w:val="0"/>
          <w:numId w:val="19"/>
        </w:numPr>
        <w:tabs>
          <w:tab w:val="clear" w:pos="1429"/>
          <w:tab w:val="num" w:pos="1080"/>
        </w:tabs>
        <w:spacing w:before="100" w:line="276" w:lineRule="auto"/>
        <w:ind w:left="0" w:firstLine="709"/>
        <w:jc w:val="both"/>
        <w:rPr>
          <w:sz w:val="24"/>
          <w:szCs w:val="24"/>
        </w:rPr>
      </w:pPr>
      <w:r w:rsidRPr="00D35D88">
        <w:rPr>
          <w:sz w:val="24"/>
          <w:szCs w:val="24"/>
        </w:rPr>
        <w:t>дезорганизация системы здравоохранения в зоне ЧС.</w:t>
      </w:r>
    </w:p>
    <w:p w:rsidR="00C602ED" w:rsidRPr="00D35D88" w:rsidRDefault="00C602ED" w:rsidP="00034B4B">
      <w:pPr>
        <w:spacing w:before="100" w:line="276" w:lineRule="auto"/>
        <w:ind w:firstLine="709"/>
        <w:jc w:val="both"/>
        <w:rPr>
          <w:sz w:val="24"/>
          <w:szCs w:val="24"/>
        </w:rPr>
      </w:pPr>
    </w:p>
    <w:p w:rsidR="00C602ED" w:rsidRPr="00D35D88" w:rsidRDefault="00C602ED" w:rsidP="00034B4B">
      <w:pPr>
        <w:autoSpaceDE w:val="0"/>
        <w:autoSpaceDN w:val="0"/>
        <w:adjustRightInd w:val="0"/>
        <w:spacing w:before="100" w:line="276" w:lineRule="auto"/>
        <w:ind w:firstLine="709"/>
        <w:rPr>
          <w:b/>
          <w:color w:val="000000"/>
          <w:sz w:val="24"/>
          <w:szCs w:val="24"/>
        </w:rPr>
      </w:pPr>
      <w:r w:rsidRPr="00D35D88">
        <w:rPr>
          <w:b/>
          <w:color w:val="000000"/>
          <w:sz w:val="24"/>
          <w:szCs w:val="24"/>
        </w:rPr>
        <w:t>3.</w:t>
      </w:r>
      <w:r w:rsidR="00FA23D0" w:rsidRPr="00D35D88">
        <w:rPr>
          <w:b/>
          <w:color w:val="000000"/>
          <w:sz w:val="24"/>
          <w:szCs w:val="24"/>
        </w:rPr>
        <w:t>2</w:t>
      </w:r>
      <w:r w:rsidRPr="00D35D88">
        <w:rPr>
          <w:b/>
          <w:color w:val="000000"/>
          <w:sz w:val="24"/>
          <w:szCs w:val="24"/>
        </w:rPr>
        <w:t>. Мероприятия биологической защиты</w:t>
      </w:r>
    </w:p>
    <w:p w:rsidR="00C602ED" w:rsidRPr="00D35D88" w:rsidRDefault="00C602ED" w:rsidP="00034B4B">
      <w:pPr>
        <w:spacing w:before="100" w:line="276" w:lineRule="auto"/>
        <w:ind w:firstLine="709"/>
        <w:jc w:val="both"/>
        <w:rPr>
          <w:sz w:val="24"/>
          <w:szCs w:val="24"/>
        </w:rPr>
      </w:pPr>
      <w:r w:rsidRPr="00D35D88">
        <w:rPr>
          <w:sz w:val="24"/>
          <w:szCs w:val="24"/>
        </w:rPr>
        <w:t xml:space="preserve">В условиях ЧС в результате применения бактериологического оружия, разрушений, загрязнений, гибели людей и животных, прекращения нормального функционирования систем жизнеобеспечения и действия других факторов создаются предпосылки для возникновения санитарно-гигиенического и эпидемиологического неблагополучия в зоне ЧС. С целью противодействия этому неблагополучию организуется противобактериологическая защита, являющаяся составной частью санитарно-гигиенического и противоэпидемического обеспечения населения в ЧС. </w:t>
      </w:r>
    </w:p>
    <w:p w:rsidR="00C602ED" w:rsidRPr="00D35D88" w:rsidRDefault="00C602ED" w:rsidP="00034B4B">
      <w:pPr>
        <w:spacing w:before="100" w:line="276" w:lineRule="auto"/>
        <w:ind w:firstLine="709"/>
        <w:jc w:val="both"/>
        <w:rPr>
          <w:sz w:val="24"/>
          <w:szCs w:val="24"/>
        </w:rPr>
      </w:pPr>
      <w:r w:rsidRPr="00D35D88">
        <w:rPr>
          <w:b/>
          <w:i/>
          <w:sz w:val="24"/>
          <w:szCs w:val="24"/>
        </w:rPr>
        <w:t>Санитарно-противоэпидемическое обеспечение</w:t>
      </w:r>
      <w:r w:rsidRPr="00D35D88">
        <w:rPr>
          <w:sz w:val="24"/>
          <w:szCs w:val="24"/>
        </w:rPr>
        <w:t xml:space="preserve"> в ЧС включает комплекс организационных, правовых, медицинских и противоэпидемических мероприятий, направленных на предупреждение возникновения и ликвидацию инфекционных заболеваний, соблюдение санитарных правил и норм в условиях ухудшения санитарно-эпидемиологического состояния, сохранение здоровья населения и поддержание его трудоспособности в этих условиях.</w:t>
      </w:r>
    </w:p>
    <w:p w:rsidR="00C602ED" w:rsidRPr="00D35D88" w:rsidRDefault="00C602ED" w:rsidP="00034B4B">
      <w:pPr>
        <w:spacing w:before="100" w:line="276" w:lineRule="auto"/>
        <w:ind w:firstLine="709"/>
        <w:jc w:val="both"/>
        <w:rPr>
          <w:sz w:val="24"/>
          <w:szCs w:val="24"/>
        </w:rPr>
      </w:pPr>
      <w:r w:rsidRPr="00D35D88">
        <w:rPr>
          <w:sz w:val="24"/>
          <w:szCs w:val="24"/>
        </w:rPr>
        <w:t>В процессе санитарно-гигиенического и противоэпидемического обеспечения:</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lastRenderedPageBreak/>
        <w:t>проводится оценка санитарно-эпидемической обстановки в зоне чрезвычайной ситуации, определяются возможные источники ухудшения этой обстановки;</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берутся под контроль все гигиенически значимые выведенные из строя и сохранившиеся объекты в зоне ЧС и вблизи нее (системы водоснабжения и канализации, объекты пищевой промышленности, общественного питания и торговли, детские учреждения, жилой фонд, лечебно-профилактические учреждения, куда госпитализированы пострадавшие, места временного расселения эвакуированного населения, места расселения участников ликвидации последствий чрезвычайной ситуации, места сбора мусора и др.);</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 xml:space="preserve">организуется постоянный контроль зараженности продуктов питания, пищевого сырья, фуража, воды и водоисточников радиоактивными и АХОВ, патогенными микроорганизмами и токсинами, а также меры по обеспечению их эпидемической безопасности; </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осуществляются регулярные обходы мест временного проживания с целью выявления лиц, подозрительных в отношении инфекционных заболеваний, их изоляция и эвакуация в инфекционные больницы (изоляторы);</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организуется постоянный контроль за работой помывочных пунктов с проведением телесных осмотров людей;</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 xml:space="preserve">на эпидемически значимых объектах осуществляются мероприятия по профилактике пищевых отравлений и кишечных заболеваний; </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на площадках для обработки погибших, продпунктах, в местах временного проживания эвакуированных и участников ликвидации последствий ЧС, лечебно-профилактических учреждениях, куда госпитализированы пострадавшие, проводится текущая и заключительная дезинфекция, а при необходимости и дезинсекция;</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осуществляется контроль санитарного состояния территории, своевременной ее очисткой и обеззараживанием;</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проводится санитарный надзор за захоронением погибших и умерших;</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осуществляются, при необходимости, режимно-ограничительные мероприятия (усиление медицинского наблюдения, обсервация и карантин);</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организуется обеспечение населения и спасателей дезинфекционными растворами и препаратами, емкостями для дезинфекционной обработки, индивидуальными средствами обеззараживания воды;</w:t>
      </w:r>
    </w:p>
    <w:p w:rsidR="00C602ED" w:rsidRPr="00D35D88" w:rsidRDefault="00C602ED" w:rsidP="00034B4B">
      <w:pPr>
        <w:numPr>
          <w:ilvl w:val="0"/>
          <w:numId w:val="21"/>
        </w:numPr>
        <w:tabs>
          <w:tab w:val="clear" w:pos="1429"/>
          <w:tab w:val="num" w:pos="1080"/>
        </w:tabs>
        <w:spacing w:before="100" w:line="276" w:lineRule="auto"/>
        <w:ind w:left="0" w:firstLine="709"/>
        <w:jc w:val="both"/>
        <w:rPr>
          <w:sz w:val="24"/>
          <w:szCs w:val="24"/>
        </w:rPr>
      </w:pPr>
      <w:r w:rsidRPr="00D35D88">
        <w:rPr>
          <w:sz w:val="24"/>
          <w:szCs w:val="24"/>
        </w:rPr>
        <w:t>ведется учет численности мышевидных грызунов и, при необходимости, дератизация зоны чрезвычайной ситуации.</w:t>
      </w:r>
    </w:p>
    <w:p w:rsidR="00C602ED" w:rsidRPr="00D35D88" w:rsidRDefault="00C602ED" w:rsidP="00034B4B">
      <w:pPr>
        <w:spacing w:before="100" w:line="276" w:lineRule="auto"/>
        <w:ind w:firstLine="709"/>
        <w:jc w:val="both"/>
        <w:rPr>
          <w:sz w:val="24"/>
          <w:szCs w:val="24"/>
        </w:rPr>
      </w:pPr>
      <w:r w:rsidRPr="00D35D88">
        <w:rPr>
          <w:sz w:val="24"/>
          <w:szCs w:val="24"/>
        </w:rPr>
        <w:t xml:space="preserve">При ЧС, связанных с угрозой и возникновением эпидемий, важнейшей мерой локализации опасности распространения болезни является установление в зоне ЧС режима карантина или обсервации. </w:t>
      </w:r>
    </w:p>
    <w:p w:rsidR="00C602ED" w:rsidRPr="00D35D88" w:rsidRDefault="00C602ED" w:rsidP="00034B4B">
      <w:pPr>
        <w:spacing w:before="100" w:line="276" w:lineRule="auto"/>
        <w:ind w:firstLine="709"/>
        <w:jc w:val="both"/>
        <w:rPr>
          <w:color w:val="000000"/>
          <w:sz w:val="24"/>
          <w:szCs w:val="24"/>
        </w:rPr>
      </w:pPr>
      <w:r w:rsidRPr="00D35D88">
        <w:rPr>
          <w:i/>
          <w:sz w:val="24"/>
          <w:szCs w:val="24"/>
        </w:rPr>
        <w:t>Карантин</w:t>
      </w:r>
      <w:r w:rsidRPr="00D35D88">
        <w:rPr>
          <w:sz w:val="24"/>
          <w:szCs w:val="24"/>
        </w:rPr>
        <w:t xml:space="preserve"> представляет собой систему временных организационных, режимно-ограничительных, административно-хозяйственных, санитарно-эпидемиологических, санитарно-гигиенических и лечебно-профилактических мероприятий, направленных на предупреждение распространения инфекционной болезни и обеспечение локализации эпидемического, эпизоотического или эпифитотического очага и последующую их ликвидацию (ГОСТ Р22.0.04-95).</w:t>
      </w:r>
    </w:p>
    <w:p w:rsidR="00C602ED" w:rsidRPr="00D35D88" w:rsidRDefault="00C602ED" w:rsidP="00034B4B">
      <w:pPr>
        <w:spacing w:before="100" w:line="276" w:lineRule="auto"/>
        <w:ind w:firstLine="709"/>
        <w:jc w:val="both"/>
        <w:rPr>
          <w:sz w:val="24"/>
          <w:szCs w:val="24"/>
        </w:rPr>
      </w:pPr>
      <w:r w:rsidRPr="00D35D88">
        <w:rPr>
          <w:i/>
          <w:sz w:val="24"/>
          <w:szCs w:val="24"/>
        </w:rPr>
        <w:lastRenderedPageBreak/>
        <w:t>Обсервация</w:t>
      </w:r>
      <w:r w:rsidRPr="00D35D88">
        <w:rPr>
          <w:sz w:val="24"/>
          <w:szCs w:val="24"/>
        </w:rPr>
        <w:t xml:space="preserve"> - режимно-ограничительное мероприятие, предусматривающее наряду с усилением медицинского и ветеринарного наблюдения проведение противоэпидемических, лечебно-профилактических и ветеринарно-санитарных мероприятий, ограничение перемещения и передвижения людей или сельскохозяйственных животных во всех сопредельных с зоной карантина административно-территориальных образованиях, которые создают зону обсервации (ГОСТ Р22.0.04-95).</w:t>
      </w:r>
    </w:p>
    <w:p w:rsidR="00C602ED" w:rsidRPr="00D35D88" w:rsidRDefault="00C602ED" w:rsidP="00034B4B">
      <w:pPr>
        <w:pStyle w:val="23"/>
        <w:spacing w:before="100" w:after="0" w:line="276" w:lineRule="auto"/>
        <w:ind w:left="0" w:firstLine="709"/>
        <w:jc w:val="both"/>
        <w:rPr>
          <w:sz w:val="24"/>
          <w:szCs w:val="24"/>
        </w:rPr>
      </w:pPr>
      <w:r w:rsidRPr="00D35D88">
        <w:rPr>
          <w:sz w:val="24"/>
          <w:szCs w:val="24"/>
        </w:rPr>
        <w:t>Одновременно с этим в целях локализации и ликвидации инфекции усиливается медицинская разведка внешней среды и охрана источников водоснабжения, проводится экстренная специфическая профилактика, устанавливается контроль за соблюдением противоэпидемического режима, осуществляются санитарно-гигиенические и другие мероприятия, являющиеся по сути дела также составными частями карантинных и обсервационных мер. ЧС этого вида считается ликвидированной после того, как с момента изоляции (госпитализации) последнего заболевшего пройдет время, равное максимальному сроку инкубационного периода данного возбудителя.</w:t>
      </w:r>
    </w:p>
    <w:p w:rsidR="00C602ED" w:rsidRPr="00D35D88" w:rsidRDefault="00C602ED" w:rsidP="00034B4B">
      <w:pPr>
        <w:spacing w:before="100" w:line="276" w:lineRule="auto"/>
        <w:ind w:firstLine="709"/>
        <w:jc w:val="both"/>
        <w:rPr>
          <w:sz w:val="24"/>
          <w:szCs w:val="24"/>
        </w:rPr>
      </w:pPr>
      <w:r w:rsidRPr="00D35D88">
        <w:rPr>
          <w:sz w:val="24"/>
          <w:szCs w:val="24"/>
        </w:rPr>
        <w:t>В зонах карантина и обсервации с самого начала их образования проводятся мероприятия по обеззараживанию (дезинфекции), дезинсекции и дератизации (уничтожение насекомых и грызунов), организуется санитарно-эпидемиологический надзор за состоянием территории, в том числе систем водоснабжения, канализации, запасов продовольствия с целью предупреждения или ограничения возможности появления эпидемий и эпизоотий (ГОСТ Р22.8.01-96, п. 3.1.8.).</w:t>
      </w:r>
    </w:p>
    <w:p w:rsidR="00C602ED" w:rsidRPr="00D35D88" w:rsidRDefault="00C602ED" w:rsidP="00034B4B">
      <w:pPr>
        <w:autoSpaceDE w:val="0"/>
        <w:autoSpaceDN w:val="0"/>
        <w:adjustRightInd w:val="0"/>
        <w:spacing w:before="100" w:line="276" w:lineRule="auto"/>
        <w:ind w:firstLine="709"/>
        <w:jc w:val="both"/>
        <w:rPr>
          <w:sz w:val="24"/>
          <w:szCs w:val="24"/>
        </w:rPr>
      </w:pPr>
      <w:r w:rsidRPr="00D35D88">
        <w:rPr>
          <w:sz w:val="24"/>
          <w:szCs w:val="24"/>
        </w:rPr>
        <w:t>Он организуется органами Госсанэпиднадзора в соответствии с требованиями «Руководства по противоэпидемическому обеспечению насе</w:t>
      </w:r>
      <w:r w:rsidR="000C4167" w:rsidRPr="00D35D88">
        <w:rPr>
          <w:sz w:val="24"/>
          <w:szCs w:val="24"/>
        </w:rPr>
        <w:t>ления в чрезвычайных ситуациях»</w:t>
      </w:r>
      <w:r w:rsidRPr="00D35D88">
        <w:rPr>
          <w:sz w:val="24"/>
          <w:szCs w:val="24"/>
        </w:rPr>
        <w:t>.</w:t>
      </w:r>
    </w:p>
    <w:p w:rsidR="00C602ED" w:rsidRPr="00D35D88" w:rsidRDefault="00C602ED" w:rsidP="00034B4B">
      <w:pPr>
        <w:spacing w:before="100" w:line="276" w:lineRule="auto"/>
        <w:ind w:firstLine="709"/>
        <w:jc w:val="both"/>
        <w:rPr>
          <w:b/>
          <w:bCs/>
          <w:color w:val="000000"/>
          <w:sz w:val="24"/>
          <w:szCs w:val="24"/>
        </w:rPr>
      </w:pPr>
    </w:p>
    <w:p w:rsidR="00C602ED" w:rsidRPr="00D35D88" w:rsidRDefault="00C602ED" w:rsidP="00034B4B">
      <w:pPr>
        <w:tabs>
          <w:tab w:val="left" w:pos="0"/>
        </w:tabs>
        <w:spacing w:before="100" w:line="276" w:lineRule="auto"/>
        <w:ind w:firstLine="709"/>
        <w:jc w:val="both"/>
        <w:rPr>
          <w:b/>
          <w:sz w:val="24"/>
          <w:szCs w:val="24"/>
        </w:rPr>
      </w:pPr>
      <w:r w:rsidRPr="00D35D88">
        <w:rPr>
          <w:b/>
          <w:sz w:val="24"/>
          <w:szCs w:val="24"/>
        </w:rPr>
        <w:t>4. Средства индивидуальной защиты, классификация, назначение, порядок использования, хранение и поддержание их в готовности.</w:t>
      </w:r>
    </w:p>
    <w:p w:rsidR="00C602ED" w:rsidRPr="00D35D88" w:rsidRDefault="00C602ED" w:rsidP="00034B4B">
      <w:pPr>
        <w:pStyle w:val="a3"/>
        <w:overflowPunct w:val="0"/>
        <w:autoSpaceDE w:val="0"/>
        <w:autoSpaceDN w:val="0"/>
        <w:adjustRightInd w:val="0"/>
        <w:spacing w:before="100" w:line="276" w:lineRule="auto"/>
        <w:ind w:firstLine="709"/>
        <w:jc w:val="both"/>
        <w:textAlignment w:val="baseline"/>
        <w:rPr>
          <w:b w:val="0"/>
          <w:sz w:val="24"/>
          <w:szCs w:val="24"/>
        </w:rPr>
      </w:pPr>
      <w:r w:rsidRPr="00D35D88">
        <w:rPr>
          <w:b w:val="0"/>
          <w:sz w:val="24"/>
          <w:szCs w:val="24"/>
        </w:rPr>
        <w:t>Средства индивидуальной защиты предназначены для защиты человека от попадания внутрь организма, на кожные покровы, одежду РВ, АХОВ, ОВ, БС. В условиях ЧС никакие защитные мероприятия не исключают применения СИЗ населением страны. При необходимости они могут применяться даже при нахождении в защитных сооружениях.</w:t>
      </w:r>
    </w:p>
    <w:p w:rsidR="00C602ED" w:rsidRPr="00D35D88" w:rsidRDefault="00C602ED" w:rsidP="00034B4B">
      <w:pPr>
        <w:pStyle w:val="21"/>
        <w:spacing w:before="100" w:line="276" w:lineRule="auto"/>
        <w:ind w:firstLine="709"/>
        <w:rPr>
          <w:sz w:val="24"/>
          <w:szCs w:val="24"/>
        </w:rPr>
      </w:pPr>
      <w:r w:rsidRPr="00D35D88">
        <w:rPr>
          <w:sz w:val="24"/>
          <w:szCs w:val="24"/>
        </w:rPr>
        <w:t>Средства индивидуальной защиты (СИЗ) - это средства, которыми должен уметь пользоваться каждый человек, так как  они предназначены для оказания первой помощи в чрезвычайных ситуациях.</w:t>
      </w:r>
    </w:p>
    <w:p w:rsidR="00C602ED" w:rsidRPr="00D35D88" w:rsidRDefault="00C602ED" w:rsidP="00034B4B">
      <w:pPr>
        <w:pStyle w:val="21"/>
        <w:spacing w:before="100" w:line="276" w:lineRule="auto"/>
        <w:ind w:firstLine="709"/>
        <w:rPr>
          <w:sz w:val="24"/>
          <w:szCs w:val="24"/>
        </w:rPr>
      </w:pPr>
      <w:r w:rsidRPr="00D35D88">
        <w:rPr>
          <w:sz w:val="24"/>
          <w:szCs w:val="24"/>
        </w:rPr>
        <w:t>К ним относят: средства индивидуальной защиты органов дыхания (противогазы, самоспасатели, респираторы и простейшие средства защиты), пакет перевязочный индивидуальный (ППИ), комплект индивидуальной медицинской гражданской защиты (КИМГЗ), индивидуальный противохимический пакет ИПП -11. Помимо этого крайне необходимо иметь свою домашнюю аптечку.</w:t>
      </w:r>
    </w:p>
    <w:p w:rsidR="00C602ED" w:rsidRPr="00D35D88" w:rsidRDefault="00C602ED" w:rsidP="00034B4B">
      <w:pPr>
        <w:pStyle w:val="ad"/>
        <w:spacing w:before="100" w:line="276" w:lineRule="auto"/>
        <w:ind w:left="0" w:firstLine="709"/>
        <w:contextualSpacing w:val="0"/>
        <w:rPr>
          <w:b/>
          <w:sz w:val="24"/>
          <w:szCs w:val="24"/>
        </w:rPr>
      </w:pPr>
      <w:r w:rsidRPr="00D35D88">
        <w:rPr>
          <w:b/>
          <w:sz w:val="24"/>
          <w:szCs w:val="24"/>
        </w:rPr>
        <w:t>Средства индивидуальной защиты органов дыхания</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По принципу защитного действия средства индивидуальной  защиты органов дыхания (СИЗОД) делятся на фильтрующие и изолирующие.</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К СИЗОД фильтрующего типа относятся: противогазы, самоспасатели, респираторы и простейшие средства защиты. </w:t>
      </w:r>
    </w:p>
    <w:p w:rsidR="00C602ED" w:rsidRPr="00D35D88" w:rsidRDefault="00C602ED" w:rsidP="00034B4B">
      <w:pPr>
        <w:spacing w:before="100" w:line="276" w:lineRule="auto"/>
        <w:ind w:firstLine="709"/>
        <w:jc w:val="both"/>
        <w:rPr>
          <w:sz w:val="24"/>
          <w:szCs w:val="24"/>
          <w:u w:val="single"/>
        </w:rPr>
      </w:pPr>
      <w:r w:rsidRPr="00D35D88">
        <w:rPr>
          <w:sz w:val="24"/>
          <w:szCs w:val="24"/>
        </w:rPr>
        <w:lastRenderedPageBreak/>
        <w:t>Так как в них воздух, поступающий для дыхания, очищается от отравляющих веществ, АХОВ, радиоактивной пыли и бактериальных аэрозолей, то запрещается их использование в случаях, если:</w:t>
      </w:r>
    </w:p>
    <w:p w:rsidR="00C602ED" w:rsidRPr="00D35D88" w:rsidRDefault="00C602ED" w:rsidP="00034B4B">
      <w:pPr>
        <w:numPr>
          <w:ilvl w:val="0"/>
          <w:numId w:val="1"/>
        </w:numPr>
        <w:spacing w:before="100" w:line="276" w:lineRule="auto"/>
        <w:ind w:left="0" w:firstLine="709"/>
        <w:jc w:val="both"/>
        <w:rPr>
          <w:sz w:val="24"/>
          <w:szCs w:val="24"/>
        </w:rPr>
      </w:pPr>
      <w:r w:rsidRPr="00D35D88">
        <w:rPr>
          <w:sz w:val="24"/>
          <w:szCs w:val="24"/>
        </w:rPr>
        <w:t>объемная доля кислорода в воздухе менее 18%;</w:t>
      </w:r>
    </w:p>
    <w:p w:rsidR="00C602ED" w:rsidRPr="00D35D88" w:rsidRDefault="00C602ED" w:rsidP="00034B4B">
      <w:pPr>
        <w:numPr>
          <w:ilvl w:val="0"/>
          <w:numId w:val="1"/>
        </w:numPr>
        <w:spacing w:before="100" w:line="276" w:lineRule="auto"/>
        <w:ind w:left="0" w:firstLine="709"/>
        <w:jc w:val="both"/>
        <w:rPr>
          <w:sz w:val="24"/>
          <w:szCs w:val="24"/>
        </w:rPr>
      </w:pPr>
      <w:r w:rsidRPr="00D35D88">
        <w:rPr>
          <w:sz w:val="24"/>
          <w:szCs w:val="24"/>
        </w:rPr>
        <w:t>в воздухе содержатся АХОВ, защита от которых не предусмотрена инструкцией по эксплуатации;</w:t>
      </w:r>
    </w:p>
    <w:p w:rsidR="00C602ED" w:rsidRPr="00D35D88" w:rsidRDefault="00C602ED" w:rsidP="00034B4B">
      <w:pPr>
        <w:numPr>
          <w:ilvl w:val="0"/>
          <w:numId w:val="1"/>
        </w:numPr>
        <w:spacing w:before="100" w:line="276" w:lineRule="auto"/>
        <w:ind w:left="0" w:firstLine="709"/>
        <w:jc w:val="both"/>
        <w:rPr>
          <w:sz w:val="24"/>
          <w:szCs w:val="24"/>
        </w:rPr>
      </w:pPr>
      <w:r w:rsidRPr="00D35D88">
        <w:rPr>
          <w:sz w:val="24"/>
          <w:szCs w:val="24"/>
        </w:rPr>
        <w:t>концентрация АХОВ в воздухе превышает максимальное значение, предусмотренное инструкцией по эксплуатации;</w:t>
      </w:r>
    </w:p>
    <w:p w:rsidR="00C602ED" w:rsidRPr="00D35D88" w:rsidRDefault="00C602ED" w:rsidP="00034B4B">
      <w:pPr>
        <w:numPr>
          <w:ilvl w:val="0"/>
          <w:numId w:val="1"/>
        </w:numPr>
        <w:spacing w:before="100" w:line="276" w:lineRule="auto"/>
        <w:ind w:left="0" w:firstLine="709"/>
        <w:jc w:val="both"/>
        <w:rPr>
          <w:sz w:val="24"/>
          <w:szCs w:val="24"/>
        </w:rPr>
      </w:pPr>
      <w:r w:rsidRPr="00D35D88">
        <w:rPr>
          <w:sz w:val="24"/>
          <w:szCs w:val="24"/>
        </w:rPr>
        <w:t>в воздухе содержатся плохосорбирующиеся органические вещества (метан, этан, бутан, этилен, ацитилен и др.).</w:t>
      </w:r>
    </w:p>
    <w:p w:rsidR="00C602ED" w:rsidRPr="00D35D88" w:rsidRDefault="00C602ED" w:rsidP="00034B4B">
      <w:pPr>
        <w:keepNext/>
        <w:keepLines/>
        <w:spacing w:before="100" w:line="276" w:lineRule="auto"/>
        <w:ind w:firstLine="709"/>
        <w:jc w:val="both"/>
        <w:rPr>
          <w:b/>
          <w:sz w:val="24"/>
          <w:szCs w:val="24"/>
        </w:rPr>
      </w:pPr>
      <w:r w:rsidRPr="00D35D88">
        <w:rPr>
          <w:b/>
          <w:sz w:val="24"/>
          <w:szCs w:val="24"/>
        </w:rPr>
        <w:t>Фильтрующие противогазы</w:t>
      </w:r>
    </w:p>
    <w:p w:rsidR="00C602ED" w:rsidRPr="00D35D88" w:rsidRDefault="00C602ED" w:rsidP="00034B4B">
      <w:pPr>
        <w:keepNext/>
        <w:keepLines/>
        <w:spacing w:before="100" w:line="276" w:lineRule="auto"/>
        <w:ind w:firstLine="709"/>
        <w:jc w:val="both"/>
        <w:rPr>
          <w:sz w:val="24"/>
          <w:szCs w:val="24"/>
        </w:rPr>
      </w:pPr>
      <w:r w:rsidRPr="00D35D88">
        <w:rPr>
          <w:sz w:val="24"/>
          <w:szCs w:val="24"/>
        </w:rPr>
        <w:t xml:space="preserve">К современным образцам относятся модернизированные фильтрующие гражданские противогазы ГП-7Б, ГП-7ВМБ. </w:t>
      </w:r>
    </w:p>
    <w:p w:rsidR="00C602ED" w:rsidRPr="00D35D88" w:rsidRDefault="00C602ED" w:rsidP="00034B4B">
      <w:pPr>
        <w:spacing w:before="100" w:line="276" w:lineRule="auto"/>
        <w:ind w:firstLine="709"/>
        <w:jc w:val="both"/>
        <w:rPr>
          <w:sz w:val="24"/>
          <w:szCs w:val="24"/>
        </w:rPr>
      </w:pPr>
      <w:r w:rsidRPr="00D35D88">
        <w:rPr>
          <w:sz w:val="24"/>
          <w:szCs w:val="24"/>
        </w:rPr>
        <w:t xml:space="preserve">Но имеются и другие противогазы, которые можно использовать, это  ГП-7, ГП-7В, ГП-7ВМ. </w:t>
      </w:r>
    </w:p>
    <w:p w:rsidR="00C602ED" w:rsidRPr="00D35D88" w:rsidRDefault="00C602ED" w:rsidP="00034B4B">
      <w:pPr>
        <w:spacing w:before="100" w:line="276" w:lineRule="auto"/>
        <w:ind w:firstLine="709"/>
        <w:jc w:val="both"/>
        <w:rPr>
          <w:sz w:val="24"/>
          <w:szCs w:val="24"/>
        </w:rPr>
      </w:pPr>
      <w:r w:rsidRPr="00D35D88">
        <w:rPr>
          <w:sz w:val="24"/>
          <w:szCs w:val="24"/>
        </w:rPr>
        <w:t>Гражданские противогазы предназначены для защиты органов дыхания, глаз и кожи лица человека от аэрозолей, паров и газов  отравляющих веществ (ОВ) и радиоактивных веществ (РВ), биологических аэрозолей (БА), от аэрозолей и паров аварийно химически опасных веществ (АХОВ), в том числе аммиака и органических соединений с температурой кипения менее 65</w:t>
      </w:r>
      <w:r w:rsidRPr="00D35D88">
        <w:rPr>
          <w:sz w:val="24"/>
          <w:szCs w:val="24"/>
          <w:vertAlign w:val="superscript"/>
        </w:rPr>
        <w:t>о</w:t>
      </w:r>
      <w:r w:rsidRPr="00D35D88">
        <w:rPr>
          <w:sz w:val="24"/>
          <w:szCs w:val="24"/>
        </w:rPr>
        <w:t>С.</w:t>
      </w:r>
    </w:p>
    <w:p w:rsidR="00C602ED" w:rsidRPr="00D35D88" w:rsidRDefault="00C602ED" w:rsidP="00034B4B">
      <w:pPr>
        <w:spacing w:before="100" w:line="276" w:lineRule="auto"/>
        <w:ind w:firstLine="709"/>
        <w:jc w:val="both"/>
        <w:rPr>
          <w:sz w:val="24"/>
          <w:szCs w:val="24"/>
        </w:rPr>
      </w:pPr>
      <w:r w:rsidRPr="00D35D88">
        <w:rPr>
          <w:sz w:val="24"/>
          <w:szCs w:val="24"/>
        </w:rPr>
        <w:t xml:space="preserve">Время защитного действия противогаза ГП-7: </w:t>
      </w:r>
    </w:p>
    <w:p w:rsidR="00C602ED" w:rsidRPr="00D35D88" w:rsidRDefault="00C602ED" w:rsidP="00034B4B">
      <w:pPr>
        <w:spacing w:before="100" w:line="276" w:lineRule="auto"/>
        <w:ind w:firstLine="709"/>
        <w:jc w:val="both"/>
        <w:rPr>
          <w:sz w:val="24"/>
          <w:szCs w:val="24"/>
        </w:rPr>
      </w:pPr>
      <w:r w:rsidRPr="00D35D88">
        <w:rPr>
          <w:sz w:val="24"/>
          <w:szCs w:val="24"/>
        </w:rPr>
        <w:t xml:space="preserve"> - от паров отравляющих веществ нервнопаралитического действия (типа зарин, зоман и др.), общеядовитого действия (типа хлорциан, синильная кислота и др.) и радиоактивных веществ (типа йодистый метил и др.) до 6 часов; </w:t>
      </w:r>
    </w:p>
    <w:p w:rsidR="00C602ED" w:rsidRPr="00D35D88" w:rsidRDefault="00C602ED" w:rsidP="00034B4B">
      <w:pPr>
        <w:spacing w:before="100" w:line="276" w:lineRule="auto"/>
        <w:ind w:firstLine="709"/>
        <w:jc w:val="both"/>
        <w:rPr>
          <w:sz w:val="24"/>
          <w:szCs w:val="24"/>
        </w:rPr>
      </w:pPr>
      <w:r w:rsidRPr="00D35D88">
        <w:rPr>
          <w:sz w:val="24"/>
          <w:szCs w:val="24"/>
        </w:rPr>
        <w:t xml:space="preserve">- от капель отравляющих веществ кожно-нарывного действия (типа иприт и др.) до 2 часов. </w:t>
      </w:r>
    </w:p>
    <w:p w:rsidR="00C602ED" w:rsidRPr="00D35D88" w:rsidRDefault="00C602ED" w:rsidP="00034B4B">
      <w:pPr>
        <w:spacing w:before="100" w:line="276" w:lineRule="auto"/>
        <w:ind w:firstLine="709"/>
        <w:jc w:val="both"/>
        <w:rPr>
          <w:sz w:val="24"/>
          <w:szCs w:val="24"/>
        </w:rPr>
      </w:pPr>
      <w:r w:rsidRPr="00D35D88">
        <w:rPr>
          <w:sz w:val="24"/>
          <w:szCs w:val="24"/>
        </w:rPr>
        <w:t xml:space="preserve">Противогаз ГП-7В комплектуется лицевой частью трех ростов для любых размеров лица человека. Маска позволяет вести переговоры как при непосредственном общении, так и при работе с техническими средствами связи. </w:t>
      </w:r>
    </w:p>
    <w:p w:rsidR="00C602ED" w:rsidRPr="00D35D88" w:rsidRDefault="00C602ED" w:rsidP="00034B4B">
      <w:pPr>
        <w:spacing w:before="100" w:line="276" w:lineRule="auto"/>
        <w:ind w:firstLine="709"/>
        <w:jc w:val="both"/>
        <w:rPr>
          <w:sz w:val="24"/>
          <w:szCs w:val="24"/>
        </w:rPr>
      </w:pPr>
      <w:r w:rsidRPr="00D35D88">
        <w:rPr>
          <w:sz w:val="24"/>
          <w:szCs w:val="24"/>
        </w:rPr>
        <w:t>Гражданский противогаз ГП-7В имеет в комплекте устройство для приема воды из фляги во время работы в зараженной атмосфере. Фляга для приема питьевой воды в комплект противогаза не входит, но может быть поставлена по требованию заказчика.</w:t>
      </w:r>
    </w:p>
    <w:p w:rsidR="00C602ED" w:rsidRPr="00D35D88" w:rsidRDefault="00C602ED" w:rsidP="00034B4B">
      <w:pPr>
        <w:spacing w:before="100" w:line="276" w:lineRule="auto"/>
        <w:ind w:firstLine="709"/>
        <w:rPr>
          <w:color w:val="000000"/>
          <w:sz w:val="24"/>
          <w:szCs w:val="24"/>
        </w:rPr>
      </w:pPr>
      <w:r w:rsidRPr="00D35D88">
        <w:rPr>
          <w:b/>
          <w:color w:val="000000"/>
          <w:sz w:val="24"/>
          <w:szCs w:val="24"/>
        </w:rPr>
        <w:t>Самоспасатели</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Защитный капюшон «Феникс» предназначен для защиты органов дыхания, глаз и кожи лица от продуктов горения, аэрозолей, паров и газов опасных химических веществ, образующихся при аварийных ситуациях в жилых, служебных и промышленных зданиях и в вагонах метрополитена или поездах, а также для экстренной эвакуации из задымленных помещений в течение 20 минут.</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 xml:space="preserve">Технические характеристики: </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 xml:space="preserve">1. Состав изделия: капюшон состоит из лицевой части, изготовленной из термостойкой полиамидной пленки в виде колпака (закрывающего всю голову человека), обтюратора, </w:t>
      </w:r>
      <w:r w:rsidRPr="00D35D88">
        <w:rPr>
          <w:color w:val="000000"/>
          <w:sz w:val="24"/>
          <w:szCs w:val="24"/>
        </w:rPr>
        <w:lastRenderedPageBreak/>
        <w:t>изготовленного из эластичной пленки белого цвета, фильтрующе-поглощающего элемента размером 80х300х10 мм, силиконового загубника и зажима для носа.</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 xml:space="preserve">2. Срок хранения изделия не менее 5 лет в штатной вакуумной упаковке, масса капюшона изделия – </w:t>
      </w:r>
      <w:smartTag w:uri="urn:schemas-microsoft-com:office:smarttags" w:element="metricconverter">
        <w:smartTagPr>
          <w:attr w:name="ProductID" w:val="90 г"/>
        </w:smartTagPr>
        <w:r w:rsidRPr="00D35D88">
          <w:rPr>
            <w:color w:val="000000"/>
            <w:sz w:val="24"/>
            <w:szCs w:val="24"/>
          </w:rPr>
          <w:t>90 г</w:t>
        </w:r>
      </w:smartTag>
      <w:r w:rsidRPr="00D35D88">
        <w:rPr>
          <w:color w:val="000000"/>
          <w:sz w:val="24"/>
          <w:szCs w:val="24"/>
        </w:rPr>
        <w:t>.</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 xml:space="preserve">3. Сопротивление дыханию – незначительное (при средней скорости дыхания человека 30 л/мин. сопротивление дыханию составит </w:t>
      </w:r>
      <w:smartTag w:uri="urn:schemas-microsoft-com:office:smarttags" w:element="metricconverter">
        <w:smartTagPr>
          <w:attr w:name="ProductID" w:val="8,8 мм"/>
        </w:smartTagPr>
        <w:r w:rsidRPr="00D35D88">
          <w:rPr>
            <w:color w:val="000000"/>
            <w:sz w:val="24"/>
            <w:szCs w:val="24"/>
          </w:rPr>
          <w:t>8,8 мм</w:t>
        </w:r>
      </w:smartTag>
      <w:r w:rsidRPr="00D35D88">
        <w:rPr>
          <w:color w:val="000000"/>
          <w:sz w:val="24"/>
          <w:szCs w:val="24"/>
        </w:rPr>
        <w:t xml:space="preserve"> водяного столба).</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4. Термостойкость материалов соответствует назначению изделия и обеспечивает длительное дыхание окружающим воздухом с температурой до 100</w:t>
      </w:r>
      <w:r w:rsidRPr="00D35D88">
        <w:rPr>
          <w:color w:val="000000"/>
          <w:sz w:val="24"/>
          <w:szCs w:val="24"/>
          <w:vertAlign w:val="superscript"/>
        </w:rPr>
        <w:t>о</w:t>
      </w:r>
      <w:r w:rsidRPr="00D35D88">
        <w:rPr>
          <w:color w:val="000000"/>
          <w:sz w:val="24"/>
          <w:szCs w:val="24"/>
        </w:rPr>
        <w:t>С, а также выдерживает кратковременное воздействие искр пламени.</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5. Капюшон «Феникс» защищает от более 30 опасных химических веществ, основными из которых являются:</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пары бензола, при концентрации до 1,2 – 1, 3 мг/л (60-65 ПДК);</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пары нитрила акриловой кислоты при действующей концентрации 0,025 – 0,03 мг/л (50 ПДК);</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аммиак, при концентрации до 1,2 – 1,3 мг/л (60-65 ПДК);</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хлор, при действующей концентрации 0,05 мг/л (50 ПДК);</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синильная кислота, при действующей концентрации 0,03 мг/л (100 ПДК);</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фосген, при действующей концентрации 0,025 мг/л (50 ПДК);</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окись углерода, при действующей концентрации 0, 8-1,0 мг/л (40-50 ПДК), при этом человеком поглощается не более 200 мг;</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сероводород, при действующей концентрации 0,3 мг/л (30 ПДК) О;</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диоксид серы, при действующей концентрации 0,1 мг/л (100 ПДК);</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аэрозоли (дым, взвеси, копоть, пыль), общий коэффициент проницаемости фильтра не более 5%.</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Капюшон «Феникс» запрещается использовать при концентрации кислорода менее 17% объема и температуре окружающего воздуха выше 70</w:t>
      </w:r>
      <w:r w:rsidRPr="00D35D88">
        <w:rPr>
          <w:color w:val="000000"/>
          <w:sz w:val="24"/>
          <w:szCs w:val="24"/>
          <w:vertAlign w:val="superscript"/>
        </w:rPr>
        <w:t>о</w:t>
      </w:r>
      <w:r w:rsidRPr="00D35D88">
        <w:rPr>
          <w:color w:val="000000"/>
          <w:sz w:val="24"/>
          <w:szCs w:val="24"/>
        </w:rPr>
        <w:t>С.</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Порядок применения:</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разорвать пакет по месту насечки, извлечь изделие «Феникс» и развернуть;</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оторвать зажим для носа от пакета;</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растягивая подушечки, надвинуть зажим на нос так, чтобы он плотно зажимал обе ноздри;</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вставить руки в эластичный воротник и растянуть;</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аккуратно надеть капюшон на голову фильтром к лицу;</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задержав дыхание захватить весь мундштук ртом, поддерживая фильтр рукой удерживать зубами внутреннюю часть мундштука в течение всего времени использования. Дыхание должно осуществляться только через рот;</w:t>
      </w:r>
    </w:p>
    <w:p w:rsidR="00C602ED" w:rsidRPr="00D35D88" w:rsidRDefault="00C602ED" w:rsidP="00034B4B">
      <w:pPr>
        <w:spacing w:before="100" w:line="276" w:lineRule="auto"/>
        <w:ind w:firstLine="709"/>
        <w:jc w:val="both"/>
        <w:rPr>
          <w:color w:val="000000"/>
          <w:sz w:val="24"/>
          <w:szCs w:val="24"/>
        </w:rPr>
      </w:pPr>
      <w:r w:rsidRPr="00D35D88">
        <w:rPr>
          <w:color w:val="000000"/>
          <w:sz w:val="24"/>
          <w:szCs w:val="24"/>
        </w:rPr>
        <w:t>•</w:t>
      </w:r>
      <w:r w:rsidRPr="00D35D88">
        <w:rPr>
          <w:color w:val="000000"/>
          <w:sz w:val="24"/>
          <w:szCs w:val="24"/>
        </w:rPr>
        <w:tab/>
        <w:t>после использования снять защитный капюшон.</w:t>
      </w:r>
    </w:p>
    <w:p w:rsidR="00C602ED" w:rsidRPr="00D35D88" w:rsidRDefault="00C602ED" w:rsidP="00034B4B">
      <w:pPr>
        <w:spacing w:before="100" w:line="276" w:lineRule="auto"/>
        <w:ind w:firstLine="709"/>
        <w:jc w:val="both"/>
        <w:rPr>
          <w:b/>
          <w:sz w:val="24"/>
          <w:szCs w:val="24"/>
        </w:rPr>
      </w:pPr>
      <w:r w:rsidRPr="00D35D88">
        <w:rPr>
          <w:color w:val="000000"/>
          <w:sz w:val="24"/>
          <w:szCs w:val="24"/>
        </w:rPr>
        <w:t>Для быстрого перевода защитного капюшона в боевое положение, его рекомендуется помещать в карман или в сумочку и постоянно носить с собой.</w:t>
      </w:r>
    </w:p>
    <w:p w:rsidR="00C602ED" w:rsidRPr="00D35D88" w:rsidRDefault="00C602ED" w:rsidP="00034B4B">
      <w:pPr>
        <w:keepNext/>
        <w:keepLines/>
        <w:spacing w:before="100" w:line="276" w:lineRule="auto"/>
        <w:ind w:firstLine="709"/>
        <w:jc w:val="both"/>
        <w:rPr>
          <w:b/>
          <w:sz w:val="24"/>
          <w:szCs w:val="24"/>
        </w:rPr>
      </w:pPr>
      <w:r w:rsidRPr="00D35D88">
        <w:rPr>
          <w:b/>
          <w:sz w:val="24"/>
          <w:szCs w:val="24"/>
        </w:rPr>
        <w:lastRenderedPageBreak/>
        <w:t>Респиратор</w:t>
      </w:r>
    </w:p>
    <w:p w:rsidR="00C602ED" w:rsidRPr="00D35D88" w:rsidRDefault="00C602ED" w:rsidP="00034B4B">
      <w:pPr>
        <w:keepNext/>
        <w:keepLines/>
        <w:spacing w:before="100" w:line="276" w:lineRule="auto"/>
        <w:ind w:firstLine="709"/>
        <w:jc w:val="both"/>
        <w:rPr>
          <w:sz w:val="24"/>
          <w:szCs w:val="24"/>
        </w:rPr>
      </w:pPr>
      <w:r w:rsidRPr="00D35D88">
        <w:rPr>
          <w:sz w:val="24"/>
          <w:szCs w:val="24"/>
        </w:rPr>
        <w:t>Респираторы подразделяются на газопылезащитные, пылезащитные, газозащитные и газодымозащитные респираторы.</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Респиратор типа Р-2 предназначен для защиты органов дыхания человека от различных видов пыли: </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 радиоактивной; </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 растительной (пеньковая, хлопковая, древесная, табачная, мучная, сахарная, угольная); </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 животной (шерстяная, роговая, костяная, кожаная, пуховая); </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 металлической (железная, чугунная, стальная, медная, свинцовая); </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минеральной (наждачная, цементная, стеклянная, известковая, дорожная);</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 порошкообразных удобрений и ядохимикатов, не выделяющих токсичных газов и паров; </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пылей пигментов и удобрений и других видов пыли.</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Наружная оболочка полумаски изготовлена из пенополиуретана (пористого синтетического материала), а внутренняя из тонкой воздухонепроницаемой пленки, в которую вмонтированы клапаны вдоха. Между наружной и внутренней оболочками расположен фильтр из полимерных волокон. </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Принцип действия респиратора Р-2 основан на том, что при вдохе воздух проходит через всю поверхность оболочки и фильтр очищается от пыли и через клапана вдоха попадает в подмасочное пространство и органы дыхания. При выдохе воздух выходит наружу через клапан выдоха. Респиратор Р-2 выпускается 1-го,2-го и 3-го роста. </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Респиратор не защищает от токсичных газов и паров. </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Респиратор Р-2 обеспечивает защиту органов дыхания, как в летних, так и в зимних условиях.</w:t>
      </w:r>
    </w:p>
    <w:p w:rsidR="00C602ED" w:rsidRPr="00D35D88" w:rsidRDefault="00C602ED" w:rsidP="00034B4B">
      <w:pPr>
        <w:pStyle w:val="ad"/>
        <w:spacing w:before="100" w:line="276" w:lineRule="auto"/>
        <w:ind w:left="0" w:firstLine="709"/>
        <w:contextualSpacing w:val="0"/>
        <w:jc w:val="both"/>
        <w:rPr>
          <w:b/>
          <w:sz w:val="24"/>
          <w:szCs w:val="24"/>
        </w:rPr>
      </w:pPr>
      <w:r w:rsidRPr="00D35D88">
        <w:rPr>
          <w:b/>
          <w:sz w:val="24"/>
          <w:szCs w:val="24"/>
        </w:rPr>
        <w:t>К простейшим средствам защиты органов дыхания относится ватно-марлевая повязка.</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 xml:space="preserve">Ватно-марлевую повязку можно изготовить следующим образом: берут кусок марли длиной </w:t>
      </w:r>
      <w:smartTag w:uri="urn:schemas-microsoft-com:office:smarttags" w:element="metricconverter">
        <w:smartTagPr>
          <w:attr w:name="ProductID" w:val="100 см"/>
        </w:smartTagPr>
        <w:r w:rsidRPr="00D35D88">
          <w:rPr>
            <w:sz w:val="24"/>
            <w:szCs w:val="24"/>
          </w:rPr>
          <w:t>100 см</w:t>
        </w:r>
      </w:smartTag>
      <w:r w:rsidRPr="00D35D88">
        <w:rPr>
          <w:sz w:val="24"/>
          <w:szCs w:val="24"/>
        </w:rPr>
        <w:t xml:space="preserve"> и шириной </w:t>
      </w:r>
      <w:smartTag w:uri="urn:schemas-microsoft-com:office:smarttags" w:element="metricconverter">
        <w:smartTagPr>
          <w:attr w:name="ProductID" w:val="50 см"/>
        </w:smartTagPr>
        <w:r w:rsidRPr="00D35D88">
          <w:rPr>
            <w:sz w:val="24"/>
            <w:szCs w:val="24"/>
          </w:rPr>
          <w:t>50 см</w:t>
        </w:r>
      </w:smartTag>
      <w:r w:rsidRPr="00D35D88">
        <w:rPr>
          <w:sz w:val="24"/>
          <w:szCs w:val="24"/>
        </w:rPr>
        <w:t xml:space="preserve">; в средней части куска на площади 30х20 см кладут ровный слой ваты толщиной примерно </w:t>
      </w:r>
      <w:smartTag w:uri="urn:schemas-microsoft-com:office:smarttags" w:element="metricconverter">
        <w:smartTagPr>
          <w:attr w:name="ProductID" w:val="2 см"/>
        </w:smartTagPr>
        <w:r w:rsidRPr="00D35D88">
          <w:rPr>
            <w:sz w:val="24"/>
            <w:szCs w:val="24"/>
          </w:rPr>
          <w:t>2 см</w:t>
        </w:r>
      </w:smartTag>
      <w:r w:rsidRPr="00D35D88">
        <w:rPr>
          <w:sz w:val="24"/>
          <w:szCs w:val="24"/>
        </w:rPr>
        <w:t>. Свободные от ваты концы марли (около 30-</w:t>
      </w:r>
      <w:smartTag w:uri="urn:schemas-microsoft-com:office:smarttags" w:element="metricconverter">
        <w:smartTagPr>
          <w:attr w:name="ProductID" w:val="35 см"/>
        </w:smartTagPr>
        <w:r w:rsidRPr="00D35D88">
          <w:rPr>
            <w:sz w:val="24"/>
            <w:szCs w:val="24"/>
          </w:rPr>
          <w:t>35 см</w:t>
        </w:r>
      </w:smartTag>
      <w:r w:rsidRPr="00D35D88">
        <w:rPr>
          <w:sz w:val="24"/>
          <w:szCs w:val="24"/>
        </w:rPr>
        <w:t>) с обеих сторон заворачивают, закрывая вату, образуя две пары завязок.</w:t>
      </w:r>
    </w:p>
    <w:p w:rsidR="00C602ED" w:rsidRPr="00D35D88" w:rsidRDefault="00C602ED" w:rsidP="00034B4B">
      <w:pPr>
        <w:pStyle w:val="ad"/>
        <w:spacing w:before="100" w:line="276" w:lineRule="auto"/>
        <w:ind w:left="0" w:firstLine="709"/>
        <w:contextualSpacing w:val="0"/>
        <w:jc w:val="both"/>
        <w:rPr>
          <w:sz w:val="24"/>
          <w:szCs w:val="24"/>
        </w:rPr>
      </w:pPr>
      <w:r w:rsidRPr="00D35D88">
        <w:rPr>
          <w:sz w:val="24"/>
          <w:szCs w:val="24"/>
        </w:rPr>
        <w:t>При использовании накладывают на лицо так, что бы нижний край закрывал подбородок, а верхний доходил до глазных впадин. Нижние концы завязывают на темени, верхние на затылке.</w:t>
      </w:r>
    </w:p>
    <w:p w:rsidR="00C602ED" w:rsidRPr="00D35D88" w:rsidRDefault="00C602ED" w:rsidP="00034B4B">
      <w:pPr>
        <w:pStyle w:val="21"/>
        <w:spacing w:before="100" w:line="276" w:lineRule="auto"/>
        <w:ind w:firstLine="709"/>
        <w:outlineLvl w:val="0"/>
        <w:rPr>
          <w:b/>
          <w:sz w:val="24"/>
          <w:szCs w:val="24"/>
        </w:rPr>
      </w:pPr>
      <w:r w:rsidRPr="00D35D88">
        <w:rPr>
          <w:sz w:val="24"/>
          <w:szCs w:val="24"/>
        </w:rPr>
        <w:t>Необходимо при защите от хлора смочить 2 - 5 % раствором питьевой соды,  при защите от аммиака 2 - 5 % раствором лимонной кислоты.</w:t>
      </w:r>
    </w:p>
    <w:p w:rsidR="00C602ED" w:rsidRPr="00D35D88" w:rsidRDefault="00C602ED" w:rsidP="00034B4B">
      <w:pPr>
        <w:spacing w:before="100" w:line="276" w:lineRule="auto"/>
        <w:ind w:firstLine="709"/>
        <w:jc w:val="both"/>
        <w:rPr>
          <w:b/>
          <w:sz w:val="24"/>
          <w:szCs w:val="24"/>
        </w:rPr>
      </w:pPr>
      <w:r w:rsidRPr="00D35D88">
        <w:rPr>
          <w:b/>
          <w:sz w:val="24"/>
          <w:szCs w:val="24"/>
        </w:rPr>
        <w:t>Комплект индивидуальной медицинской гражданской защиты (КИМГЗ)</w:t>
      </w:r>
    </w:p>
    <w:p w:rsidR="00C602ED" w:rsidRPr="00D35D88" w:rsidRDefault="00C602ED" w:rsidP="00034B4B">
      <w:pPr>
        <w:spacing w:before="100" w:line="276" w:lineRule="auto"/>
        <w:ind w:firstLine="709"/>
        <w:jc w:val="both"/>
        <w:rPr>
          <w:b/>
          <w:sz w:val="24"/>
          <w:szCs w:val="24"/>
        </w:rPr>
      </w:pPr>
      <w:r w:rsidRPr="00D35D88">
        <w:rPr>
          <w:sz w:val="24"/>
          <w:szCs w:val="24"/>
        </w:rPr>
        <w:t>КИМГЗ предназначен  для обеспечения личного состава формирований и населения при выполнении ими мероприятий по оказанию первичной медико-санитарной помощи и первой помощи пострадавшим, выполняющим задачи в районах возможных ЧС.</w:t>
      </w:r>
    </w:p>
    <w:p w:rsidR="00C602ED" w:rsidRPr="00D35D88" w:rsidRDefault="00C602ED" w:rsidP="00034B4B">
      <w:pPr>
        <w:spacing w:before="100" w:line="276" w:lineRule="auto"/>
        <w:ind w:firstLine="709"/>
        <w:jc w:val="both"/>
        <w:rPr>
          <w:sz w:val="24"/>
          <w:szCs w:val="24"/>
        </w:rPr>
      </w:pPr>
      <w:r w:rsidRPr="00D35D88">
        <w:rPr>
          <w:sz w:val="24"/>
          <w:szCs w:val="24"/>
        </w:rPr>
        <w:t xml:space="preserve">КИМГЗ укомплектован в соответствии приказом МЧС России № 23 от 23.01.2014 и с приказом Минздрава России от 15.02.2013 № 70н   «Об утверждении требований к комплектации лекарственными препаратами и медицинскими изделиями Комплекта индивидуального </w:t>
      </w:r>
      <w:r w:rsidRPr="00D35D88">
        <w:rPr>
          <w:sz w:val="24"/>
          <w:szCs w:val="24"/>
        </w:rPr>
        <w:lastRenderedPageBreak/>
        <w:t>медицинского гражданской защиты (КИМГЗ) для оказания первичной медико-санитарной помощи и первой помощи».</w:t>
      </w:r>
    </w:p>
    <w:p w:rsidR="00C602ED" w:rsidRPr="00D35D88" w:rsidRDefault="00C602ED" w:rsidP="00034B4B">
      <w:pPr>
        <w:spacing w:before="100" w:line="276" w:lineRule="auto"/>
        <w:ind w:firstLine="709"/>
        <w:jc w:val="both"/>
        <w:rPr>
          <w:sz w:val="24"/>
          <w:szCs w:val="24"/>
        </w:rPr>
      </w:pPr>
      <w:r w:rsidRPr="00D35D88">
        <w:rPr>
          <w:sz w:val="24"/>
          <w:szCs w:val="24"/>
        </w:rPr>
        <w:t>В приказе прописаны возможные чрезвычайные ситуации, для личного состава сил гражданской обороны (личный состав) и для населения, в зависимости от этого комплектуются различные составы КИМГЗ.</w:t>
      </w:r>
    </w:p>
    <w:p w:rsidR="00C602ED" w:rsidRPr="00D35D88" w:rsidRDefault="00C602ED" w:rsidP="00034B4B">
      <w:pPr>
        <w:keepNext/>
        <w:keepLines/>
        <w:spacing w:before="100" w:line="276" w:lineRule="auto"/>
        <w:ind w:firstLine="709"/>
        <w:jc w:val="both"/>
        <w:rPr>
          <w:sz w:val="24"/>
          <w:szCs w:val="24"/>
        </w:rPr>
      </w:pPr>
      <w:r w:rsidRPr="00D35D88">
        <w:rPr>
          <w:sz w:val="24"/>
          <w:szCs w:val="24"/>
        </w:rPr>
        <w:t>Состав: (вариант 1)</w:t>
      </w:r>
    </w:p>
    <w:p w:rsidR="00C602ED" w:rsidRPr="00D35D88" w:rsidRDefault="00C602ED" w:rsidP="00034B4B">
      <w:pPr>
        <w:keepNext/>
        <w:keepLines/>
        <w:spacing w:before="100" w:line="276" w:lineRule="auto"/>
        <w:ind w:firstLine="709"/>
        <w:jc w:val="both"/>
        <w:rPr>
          <w:sz w:val="24"/>
          <w:szCs w:val="24"/>
        </w:rPr>
      </w:pPr>
      <w:r w:rsidRPr="00D35D88">
        <w:rPr>
          <w:sz w:val="24"/>
          <w:szCs w:val="24"/>
        </w:rPr>
        <w:t xml:space="preserve">1. Устройство для проведения искусственного дыхания </w:t>
      </w:r>
    </w:p>
    <w:p w:rsidR="00C602ED" w:rsidRPr="00D35D88" w:rsidRDefault="00C602ED" w:rsidP="00034B4B">
      <w:pPr>
        <w:spacing w:before="100" w:line="276" w:lineRule="auto"/>
        <w:ind w:firstLine="709"/>
        <w:jc w:val="both"/>
        <w:rPr>
          <w:sz w:val="24"/>
          <w:szCs w:val="24"/>
        </w:rPr>
      </w:pPr>
      <w:r w:rsidRPr="00D35D88">
        <w:rPr>
          <w:sz w:val="24"/>
          <w:szCs w:val="24"/>
        </w:rPr>
        <w:t>«рот-устройство-рот» - 1 шт.</w:t>
      </w:r>
    </w:p>
    <w:p w:rsidR="00C602ED" w:rsidRPr="00D35D88" w:rsidRDefault="00C602ED" w:rsidP="00034B4B">
      <w:pPr>
        <w:spacing w:before="100" w:line="276" w:lineRule="auto"/>
        <w:ind w:firstLine="709"/>
        <w:jc w:val="both"/>
        <w:rPr>
          <w:sz w:val="24"/>
          <w:szCs w:val="24"/>
        </w:rPr>
      </w:pPr>
      <w:r w:rsidRPr="00D35D88">
        <w:rPr>
          <w:sz w:val="24"/>
          <w:szCs w:val="24"/>
        </w:rPr>
        <w:t>2. Жгут кровоостанавливающий матерчато-эластичный - 1 шт.</w:t>
      </w:r>
    </w:p>
    <w:p w:rsidR="00C602ED" w:rsidRPr="00D35D88" w:rsidRDefault="00C602ED" w:rsidP="00034B4B">
      <w:pPr>
        <w:spacing w:before="100" w:line="276" w:lineRule="auto"/>
        <w:ind w:firstLine="709"/>
        <w:jc w:val="both"/>
        <w:rPr>
          <w:sz w:val="24"/>
          <w:szCs w:val="24"/>
        </w:rPr>
      </w:pPr>
      <w:r w:rsidRPr="00D35D88">
        <w:rPr>
          <w:sz w:val="24"/>
          <w:szCs w:val="24"/>
        </w:rPr>
        <w:t>3. Пакет перевязочный медицинский стерильный - 1 шт.</w:t>
      </w:r>
    </w:p>
    <w:p w:rsidR="00C602ED" w:rsidRPr="00D35D88" w:rsidRDefault="00C602ED" w:rsidP="00034B4B">
      <w:pPr>
        <w:spacing w:before="100" w:line="276" w:lineRule="auto"/>
        <w:ind w:firstLine="709"/>
        <w:jc w:val="both"/>
        <w:rPr>
          <w:sz w:val="24"/>
          <w:szCs w:val="24"/>
        </w:rPr>
      </w:pPr>
      <w:r w:rsidRPr="00D35D88">
        <w:rPr>
          <w:sz w:val="24"/>
          <w:szCs w:val="24"/>
        </w:rPr>
        <w:t>4. Салфетка антисептическая из нетканого материала с перекисью водорода - 1 шт.</w:t>
      </w:r>
    </w:p>
    <w:p w:rsidR="00C602ED" w:rsidRPr="00D35D88" w:rsidRDefault="00C602ED" w:rsidP="00034B4B">
      <w:pPr>
        <w:spacing w:before="100" w:line="276" w:lineRule="auto"/>
        <w:ind w:firstLine="709"/>
        <w:jc w:val="both"/>
        <w:rPr>
          <w:sz w:val="24"/>
          <w:szCs w:val="24"/>
        </w:rPr>
      </w:pPr>
      <w:r w:rsidRPr="00D35D88">
        <w:rPr>
          <w:sz w:val="24"/>
          <w:szCs w:val="24"/>
        </w:rPr>
        <w:t xml:space="preserve">5. Средство перевязочное гидрогелевое противоожоговое стерильное с охлаждающим и обезболивающим действием (не менее </w:t>
      </w:r>
      <w:smartTag w:uri="urn:schemas-microsoft-com:office:smarttags" w:element="metricconverter">
        <w:smartTagPr>
          <w:attr w:name="ProductID" w:val="20 см"/>
        </w:smartTagPr>
        <w:r w:rsidRPr="00D35D88">
          <w:rPr>
            <w:sz w:val="24"/>
            <w:szCs w:val="24"/>
          </w:rPr>
          <w:t>20 см</w:t>
        </w:r>
      </w:smartTag>
      <w:r w:rsidRPr="00D35D88">
        <w:rPr>
          <w:sz w:val="24"/>
          <w:szCs w:val="24"/>
        </w:rPr>
        <w:t xml:space="preserve"> x </w:t>
      </w:r>
      <w:smartTag w:uri="urn:schemas-microsoft-com:office:smarttags" w:element="metricconverter">
        <w:smartTagPr>
          <w:attr w:name="ProductID" w:val="24 см"/>
        </w:smartTagPr>
        <w:r w:rsidRPr="00D35D88">
          <w:rPr>
            <w:sz w:val="24"/>
            <w:szCs w:val="24"/>
          </w:rPr>
          <w:t>24 см</w:t>
        </w:r>
      </w:smartTag>
      <w:r w:rsidRPr="00D35D88">
        <w:rPr>
          <w:sz w:val="24"/>
          <w:szCs w:val="24"/>
        </w:rPr>
        <w:t>) - 1 шт.</w:t>
      </w:r>
    </w:p>
    <w:p w:rsidR="00C602ED" w:rsidRPr="00D35D88" w:rsidRDefault="00C602ED" w:rsidP="00034B4B">
      <w:pPr>
        <w:spacing w:before="100" w:line="276" w:lineRule="auto"/>
        <w:ind w:firstLine="709"/>
        <w:jc w:val="both"/>
        <w:rPr>
          <w:sz w:val="24"/>
          <w:szCs w:val="24"/>
        </w:rPr>
      </w:pPr>
      <w:r w:rsidRPr="00D35D88">
        <w:rPr>
          <w:sz w:val="24"/>
          <w:szCs w:val="24"/>
        </w:rPr>
        <w:t xml:space="preserve">6. Лейкопластырь рулонный (не менее </w:t>
      </w:r>
      <w:smartTag w:uri="urn:schemas-microsoft-com:office:smarttags" w:element="metricconverter">
        <w:smartTagPr>
          <w:attr w:name="ProductID" w:val="2 см"/>
        </w:smartTagPr>
        <w:r w:rsidRPr="00D35D88">
          <w:rPr>
            <w:sz w:val="24"/>
            <w:szCs w:val="24"/>
          </w:rPr>
          <w:t>2 см</w:t>
        </w:r>
      </w:smartTag>
      <w:r w:rsidRPr="00D35D88">
        <w:rPr>
          <w:sz w:val="24"/>
          <w:szCs w:val="24"/>
        </w:rPr>
        <w:t xml:space="preserve"> x </w:t>
      </w:r>
      <w:smartTag w:uri="urn:schemas-microsoft-com:office:smarttags" w:element="metricconverter">
        <w:smartTagPr>
          <w:attr w:name="ProductID" w:val="5 м"/>
        </w:smartTagPr>
        <w:r w:rsidRPr="00D35D88">
          <w:rPr>
            <w:sz w:val="24"/>
            <w:szCs w:val="24"/>
          </w:rPr>
          <w:t>5 м</w:t>
        </w:r>
      </w:smartTag>
      <w:r w:rsidRPr="00D35D88">
        <w:rPr>
          <w:sz w:val="24"/>
          <w:szCs w:val="24"/>
        </w:rPr>
        <w:t>) - 1 шт.</w:t>
      </w:r>
    </w:p>
    <w:p w:rsidR="00C602ED" w:rsidRPr="00D35D88" w:rsidRDefault="00C602ED" w:rsidP="00034B4B">
      <w:pPr>
        <w:spacing w:before="100" w:line="276" w:lineRule="auto"/>
        <w:ind w:firstLine="709"/>
        <w:jc w:val="both"/>
        <w:rPr>
          <w:sz w:val="24"/>
          <w:szCs w:val="24"/>
        </w:rPr>
      </w:pPr>
      <w:r w:rsidRPr="00D35D88">
        <w:rPr>
          <w:sz w:val="24"/>
          <w:szCs w:val="24"/>
        </w:rPr>
        <w:t>7. Перчатки медицинские нестерильные, смотровые - 1 шт.</w:t>
      </w:r>
    </w:p>
    <w:p w:rsidR="00C602ED" w:rsidRPr="00D35D88" w:rsidRDefault="00C602ED" w:rsidP="00034B4B">
      <w:pPr>
        <w:spacing w:before="100" w:line="276" w:lineRule="auto"/>
        <w:ind w:firstLine="709"/>
        <w:jc w:val="both"/>
        <w:rPr>
          <w:sz w:val="24"/>
          <w:szCs w:val="24"/>
        </w:rPr>
      </w:pPr>
      <w:r w:rsidRPr="00D35D88">
        <w:rPr>
          <w:sz w:val="24"/>
          <w:szCs w:val="24"/>
        </w:rPr>
        <w:t>8. Маска медицинская нестерильная трехслойная из нетканого материала с резинками или с завязками -1 шт.</w:t>
      </w:r>
    </w:p>
    <w:p w:rsidR="00C602ED" w:rsidRPr="00D35D88" w:rsidRDefault="00C602ED" w:rsidP="00034B4B">
      <w:pPr>
        <w:spacing w:before="100" w:line="276" w:lineRule="auto"/>
        <w:ind w:firstLine="709"/>
        <w:jc w:val="both"/>
        <w:rPr>
          <w:sz w:val="24"/>
          <w:szCs w:val="24"/>
        </w:rPr>
      </w:pPr>
      <w:r w:rsidRPr="00D35D88">
        <w:rPr>
          <w:sz w:val="24"/>
          <w:szCs w:val="24"/>
        </w:rPr>
        <w:t>9. Салфетка антисептическая из нетканого материала спиртовая - 1 шт.</w:t>
      </w:r>
    </w:p>
    <w:p w:rsidR="00C602ED" w:rsidRPr="00D35D88" w:rsidRDefault="00C602ED" w:rsidP="00034B4B">
      <w:pPr>
        <w:spacing w:before="100" w:line="276" w:lineRule="auto"/>
        <w:ind w:firstLine="709"/>
        <w:jc w:val="both"/>
        <w:rPr>
          <w:sz w:val="24"/>
          <w:szCs w:val="24"/>
        </w:rPr>
      </w:pPr>
      <w:r w:rsidRPr="00D35D88">
        <w:rPr>
          <w:sz w:val="24"/>
          <w:szCs w:val="24"/>
        </w:rPr>
        <w:t xml:space="preserve">10. Средство перевязочное гемостатическое стерильное с аминокапроновой кислотой (не менее </w:t>
      </w:r>
      <w:smartTag w:uri="urn:schemas-microsoft-com:office:smarttags" w:element="metricconverter">
        <w:smartTagPr>
          <w:attr w:name="ProductID" w:val="6 см"/>
        </w:smartTagPr>
        <w:r w:rsidRPr="00D35D88">
          <w:rPr>
            <w:sz w:val="24"/>
            <w:szCs w:val="24"/>
          </w:rPr>
          <w:t>6 см</w:t>
        </w:r>
      </w:smartTag>
      <w:r w:rsidRPr="00D35D88">
        <w:rPr>
          <w:sz w:val="24"/>
          <w:szCs w:val="24"/>
        </w:rPr>
        <w:t xml:space="preserve"> x </w:t>
      </w:r>
      <w:smartTag w:uri="urn:schemas-microsoft-com:office:smarttags" w:element="metricconverter">
        <w:smartTagPr>
          <w:attr w:name="ProductID" w:val="10 см"/>
        </w:smartTagPr>
        <w:r w:rsidRPr="00D35D88">
          <w:rPr>
            <w:sz w:val="24"/>
            <w:szCs w:val="24"/>
          </w:rPr>
          <w:t>10 см</w:t>
        </w:r>
      </w:smartTag>
      <w:r w:rsidRPr="00D35D88">
        <w:rPr>
          <w:sz w:val="24"/>
          <w:szCs w:val="24"/>
        </w:rPr>
        <w:t>) - 1 шт.</w:t>
      </w:r>
    </w:p>
    <w:p w:rsidR="00C602ED" w:rsidRPr="00D35D88" w:rsidRDefault="00C602ED" w:rsidP="00034B4B">
      <w:pPr>
        <w:spacing w:before="100" w:line="276" w:lineRule="auto"/>
        <w:ind w:firstLine="709"/>
        <w:jc w:val="both"/>
        <w:rPr>
          <w:sz w:val="24"/>
          <w:szCs w:val="24"/>
        </w:rPr>
      </w:pPr>
      <w:r w:rsidRPr="00D35D88">
        <w:rPr>
          <w:sz w:val="24"/>
          <w:szCs w:val="24"/>
        </w:rPr>
        <w:t xml:space="preserve">11. Средство перевязочное гемостатическое стерильное на основе цеолитов или алюмосиликатов кальция и натрия или гидросиликата кальция (не менее </w:t>
      </w:r>
      <w:smartTag w:uri="urn:schemas-microsoft-com:office:smarttags" w:element="metricconverter">
        <w:smartTagPr>
          <w:attr w:name="ProductID" w:val="50 г"/>
        </w:smartTagPr>
        <w:r w:rsidRPr="00D35D88">
          <w:rPr>
            <w:sz w:val="24"/>
            <w:szCs w:val="24"/>
          </w:rPr>
          <w:t>50 г</w:t>
        </w:r>
      </w:smartTag>
      <w:r w:rsidRPr="00D35D88">
        <w:rPr>
          <w:sz w:val="24"/>
          <w:szCs w:val="24"/>
        </w:rPr>
        <w:t>) - 1 шт.</w:t>
      </w:r>
    </w:p>
    <w:p w:rsidR="00C602ED" w:rsidRPr="00D35D88" w:rsidRDefault="00C602ED" w:rsidP="00034B4B">
      <w:pPr>
        <w:spacing w:before="100" w:line="276" w:lineRule="auto"/>
        <w:ind w:firstLine="709"/>
        <w:jc w:val="both"/>
        <w:rPr>
          <w:sz w:val="24"/>
          <w:szCs w:val="24"/>
        </w:rPr>
      </w:pPr>
      <w:r w:rsidRPr="00D35D88">
        <w:rPr>
          <w:sz w:val="24"/>
          <w:szCs w:val="24"/>
        </w:rPr>
        <w:t xml:space="preserve">12. Средство перевязочное гидрогелевое для инфицированных ран стерильное с антимикробным и обезболивающим действием (не менее </w:t>
      </w:r>
      <w:smartTag w:uri="urn:schemas-microsoft-com:office:smarttags" w:element="metricconverter">
        <w:smartTagPr>
          <w:attr w:name="ProductID" w:val="20 г"/>
        </w:smartTagPr>
        <w:r w:rsidRPr="00D35D88">
          <w:rPr>
            <w:sz w:val="24"/>
            <w:szCs w:val="24"/>
          </w:rPr>
          <w:t>20 г</w:t>
        </w:r>
      </w:smartTag>
      <w:r w:rsidRPr="00D35D88">
        <w:rPr>
          <w:sz w:val="24"/>
          <w:szCs w:val="24"/>
        </w:rPr>
        <w:t>) - 1 шт.</w:t>
      </w:r>
    </w:p>
    <w:p w:rsidR="00C602ED" w:rsidRPr="00D35D88" w:rsidRDefault="00C602ED" w:rsidP="00034B4B">
      <w:pPr>
        <w:spacing w:before="100" w:line="276" w:lineRule="auto"/>
        <w:ind w:firstLine="709"/>
        <w:jc w:val="both"/>
        <w:rPr>
          <w:sz w:val="24"/>
          <w:szCs w:val="24"/>
        </w:rPr>
      </w:pPr>
      <w:r w:rsidRPr="00D35D88">
        <w:rPr>
          <w:sz w:val="24"/>
          <w:szCs w:val="24"/>
        </w:rPr>
        <w:t>13. Салфетка из нетканого материала с раствором аммиака - 1 шт.</w:t>
      </w:r>
    </w:p>
    <w:p w:rsidR="00C602ED" w:rsidRPr="00D35D88" w:rsidRDefault="00C602ED" w:rsidP="00034B4B">
      <w:pPr>
        <w:pStyle w:val="21"/>
        <w:spacing w:before="100" w:line="276" w:lineRule="auto"/>
        <w:ind w:firstLine="709"/>
        <w:outlineLvl w:val="0"/>
        <w:rPr>
          <w:sz w:val="24"/>
          <w:szCs w:val="24"/>
        </w:rPr>
      </w:pPr>
      <w:r w:rsidRPr="00D35D88">
        <w:rPr>
          <w:sz w:val="24"/>
          <w:szCs w:val="24"/>
        </w:rPr>
        <w:t xml:space="preserve">14. Кеторолак, таб. 10мг -  1 таб.  </w:t>
      </w:r>
    </w:p>
    <w:p w:rsidR="00C602ED" w:rsidRPr="00D35D88" w:rsidRDefault="00C602ED" w:rsidP="00034B4B">
      <w:pPr>
        <w:pStyle w:val="21"/>
        <w:spacing w:before="100" w:line="276" w:lineRule="auto"/>
        <w:ind w:firstLine="709"/>
        <w:outlineLvl w:val="0"/>
        <w:rPr>
          <w:b/>
          <w:sz w:val="24"/>
          <w:szCs w:val="24"/>
        </w:rPr>
      </w:pPr>
      <w:r w:rsidRPr="00D35D88">
        <w:rPr>
          <w:b/>
          <w:sz w:val="24"/>
          <w:szCs w:val="24"/>
        </w:rPr>
        <w:t>Пакет перевязочный индивидуальный</w:t>
      </w:r>
    </w:p>
    <w:p w:rsidR="00C602ED" w:rsidRPr="00D35D88" w:rsidRDefault="00C602ED" w:rsidP="00034B4B">
      <w:pPr>
        <w:pStyle w:val="21"/>
        <w:spacing w:before="100" w:line="276" w:lineRule="auto"/>
        <w:ind w:firstLine="709"/>
        <w:rPr>
          <w:sz w:val="24"/>
          <w:szCs w:val="24"/>
        </w:rPr>
      </w:pPr>
      <w:r w:rsidRPr="00D35D88">
        <w:rPr>
          <w:sz w:val="24"/>
          <w:szCs w:val="24"/>
        </w:rPr>
        <w:t>Пакеты перевязочные имеются 4-х типов: индивидуальные, обыкновенные, первой помощи с одной подушечкой, первой помощи с двумя подушечками.</w:t>
      </w:r>
    </w:p>
    <w:p w:rsidR="00C602ED" w:rsidRPr="00D35D88" w:rsidRDefault="00C602ED" w:rsidP="00034B4B">
      <w:pPr>
        <w:pStyle w:val="21"/>
        <w:spacing w:before="100" w:line="276" w:lineRule="auto"/>
        <w:ind w:firstLine="709"/>
        <w:rPr>
          <w:sz w:val="24"/>
          <w:szCs w:val="24"/>
        </w:rPr>
      </w:pPr>
      <w:r w:rsidRPr="00D35D88">
        <w:rPr>
          <w:sz w:val="24"/>
          <w:szCs w:val="24"/>
        </w:rPr>
        <w:t xml:space="preserve">Пакет перевязочный индивидуальный применяется для наложения первичных повязок на раны. Он состоит из бинта (10см </w:t>
      </w:r>
      <w:r w:rsidRPr="00D35D88">
        <w:rPr>
          <w:sz w:val="24"/>
          <w:szCs w:val="24"/>
          <w:lang w:val="en-US"/>
        </w:rPr>
        <w:t>x</w:t>
      </w:r>
      <w:r w:rsidRPr="00D35D88">
        <w:rPr>
          <w:sz w:val="24"/>
          <w:szCs w:val="24"/>
        </w:rPr>
        <w:t xml:space="preserve"> 7м) и двух ватно-марлевых подушечек. Одна из подушечек пришита около конца бинта неподвижно, а другую можно передвигать по бинту. Обычно подушечки и бинт завернуты в вощеную бумагу и вложены в герметичный чехол из прорезиненной ткани, целлофана или пергаментной бумаги. В пакете имеется булавка. На чехле указаны правила пользования пакетом. При пользовании пакетом его берут в левую руку, правой захватывают надрезанный край наружного чехла, рывком обрывают склейку и вынимают пакет в вощеной бумаге с булавкой. Из складки бумажной оболочки достают булавку и временно прикалывают ее на видном месте к одежде. Осторожно развертывают бумажную оболочку, в левую руку берут конец бинта, к которому пришита ватная подушечка, в правую – скатанный бинт </w:t>
      </w:r>
      <w:r w:rsidRPr="00D35D88">
        <w:rPr>
          <w:sz w:val="24"/>
          <w:szCs w:val="24"/>
        </w:rPr>
        <w:lastRenderedPageBreak/>
        <w:t>и развертывают его. При этом освобождается вторая подушечка, которая может перемещаться по бинту. Бинт растягивают, разводя руки, вследствие чего подушечки расправляются.</w:t>
      </w:r>
    </w:p>
    <w:p w:rsidR="00C602ED" w:rsidRPr="00D35D88" w:rsidRDefault="00C602ED" w:rsidP="00034B4B">
      <w:pPr>
        <w:pStyle w:val="21"/>
        <w:spacing w:before="100" w:line="276" w:lineRule="auto"/>
        <w:ind w:firstLine="709"/>
        <w:rPr>
          <w:sz w:val="24"/>
          <w:szCs w:val="24"/>
        </w:rPr>
      </w:pPr>
      <w:r w:rsidRPr="00D35D88">
        <w:rPr>
          <w:sz w:val="24"/>
          <w:szCs w:val="24"/>
        </w:rPr>
        <w:t>Одна сторона подушечки прошита красными нитками. Оказывающий помощь при необходимости может касаться руками только этой стороны. Подушечки кладут на рану другой (не прошитой) стороной. При небольших ранах подушечки накладывают одна на другую, а при обширных ранениях или ожогах – рядом. В случае сквозных ранений одной подушечкой закрывают входное отверстие, а второй – выходное, для чего подушечки раздвигаются на нужное расстояние. Затем их прибинтовывают круговыми ходами бинта, конец которого закрепляют булавкой.</w:t>
      </w:r>
    </w:p>
    <w:p w:rsidR="00C602ED" w:rsidRPr="00D35D88" w:rsidRDefault="00C602ED" w:rsidP="00034B4B">
      <w:pPr>
        <w:pStyle w:val="21"/>
        <w:spacing w:before="100" w:line="276" w:lineRule="auto"/>
        <w:ind w:firstLine="709"/>
        <w:rPr>
          <w:sz w:val="24"/>
          <w:szCs w:val="24"/>
        </w:rPr>
      </w:pPr>
      <w:r w:rsidRPr="00D35D88">
        <w:rPr>
          <w:sz w:val="24"/>
          <w:szCs w:val="24"/>
        </w:rPr>
        <w:t>Наружный чехол пакета, внутренняя поверхность которого стерильна, используется для наложения герметических повязок. Например, при простреле легкого.</w:t>
      </w:r>
    </w:p>
    <w:p w:rsidR="00C602ED" w:rsidRPr="00D35D88" w:rsidRDefault="00C602ED" w:rsidP="00034B4B">
      <w:pPr>
        <w:pStyle w:val="21"/>
        <w:spacing w:before="100" w:line="276" w:lineRule="auto"/>
        <w:ind w:firstLine="709"/>
        <w:rPr>
          <w:sz w:val="24"/>
          <w:szCs w:val="24"/>
        </w:rPr>
      </w:pPr>
      <w:r w:rsidRPr="00D35D88">
        <w:rPr>
          <w:sz w:val="24"/>
          <w:szCs w:val="24"/>
        </w:rPr>
        <w:t>Хранится пакет в специальном кармане сумки для противогаза или в кармане одежды.</w:t>
      </w:r>
    </w:p>
    <w:p w:rsidR="00C602ED" w:rsidRPr="00D35D88" w:rsidRDefault="00C602ED" w:rsidP="00034B4B">
      <w:pPr>
        <w:pStyle w:val="21"/>
        <w:spacing w:before="100" w:line="276" w:lineRule="auto"/>
        <w:ind w:firstLine="709"/>
        <w:rPr>
          <w:sz w:val="24"/>
          <w:szCs w:val="24"/>
        </w:rPr>
      </w:pPr>
      <w:r w:rsidRPr="00D35D88">
        <w:rPr>
          <w:sz w:val="24"/>
          <w:szCs w:val="24"/>
        </w:rPr>
        <w:t>Пакет обыкновенный в отличие от пакета перевязочного индивидуального упаковывается в наружную пергаментную оболочку и обклеивается бандеролью из-под пергамента.</w:t>
      </w:r>
    </w:p>
    <w:p w:rsidR="00C602ED" w:rsidRPr="00D35D88" w:rsidRDefault="00C602ED" w:rsidP="00034B4B">
      <w:pPr>
        <w:pStyle w:val="21"/>
        <w:spacing w:before="100" w:line="276" w:lineRule="auto"/>
        <w:ind w:firstLine="709"/>
        <w:rPr>
          <w:sz w:val="24"/>
          <w:szCs w:val="24"/>
        </w:rPr>
      </w:pPr>
      <w:r w:rsidRPr="00D35D88">
        <w:rPr>
          <w:sz w:val="24"/>
          <w:szCs w:val="24"/>
        </w:rPr>
        <w:t>Пакеты первой помощи с одной и двумя подушечками упаковываются в подпергаментную внутреннюю и пленочную наружную оболочки.</w:t>
      </w:r>
    </w:p>
    <w:p w:rsidR="00C602ED" w:rsidRPr="00D35D88" w:rsidRDefault="00C602ED" w:rsidP="00034B4B">
      <w:pPr>
        <w:pStyle w:val="21"/>
        <w:spacing w:before="100" w:line="276" w:lineRule="auto"/>
        <w:ind w:firstLine="709"/>
        <w:rPr>
          <w:sz w:val="24"/>
          <w:szCs w:val="24"/>
        </w:rPr>
      </w:pPr>
      <w:r w:rsidRPr="00D35D88">
        <w:rPr>
          <w:sz w:val="24"/>
          <w:szCs w:val="24"/>
        </w:rPr>
        <w:t>К каждому пакету прикрепляется рекомендация по его вскрытию и употреблению.</w:t>
      </w:r>
    </w:p>
    <w:p w:rsidR="00C602ED" w:rsidRPr="00D35D88" w:rsidRDefault="00C602ED" w:rsidP="00034B4B">
      <w:pPr>
        <w:spacing w:before="100" w:line="276" w:lineRule="auto"/>
        <w:ind w:firstLine="709"/>
        <w:jc w:val="both"/>
        <w:rPr>
          <w:sz w:val="24"/>
          <w:szCs w:val="24"/>
        </w:rPr>
      </w:pPr>
    </w:p>
    <w:p w:rsidR="00C602ED" w:rsidRPr="00D35D88" w:rsidRDefault="00C602ED" w:rsidP="00034B4B">
      <w:pPr>
        <w:spacing w:before="100" w:line="276" w:lineRule="auto"/>
        <w:ind w:firstLine="709"/>
        <w:jc w:val="both"/>
        <w:rPr>
          <w:b/>
          <w:sz w:val="24"/>
          <w:szCs w:val="24"/>
        </w:rPr>
      </w:pPr>
      <w:r w:rsidRPr="00D35D88">
        <w:rPr>
          <w:b/>
          <w:bCs/>
          <w:color w:val="000000"/>
          <w:sz w:val="24"/>
          <w:szCs w:val="24"/>
        </w:rPr>
        <w:t xml:space="preserve"> 5. </w:t>
      </w:r>
      <w:bookmarkStart w:id="0" w:name="bookmark579"/>
      <w:r w:rsidRPr="00D35D88">
        <w:rPr>
          <w:rStyle w:val="72"/>
          <w:b/>
          <w:sz w:val="24"/>
          <w:szCs w:val="24"/>
        </w:rPr>
        <w:t>Специальная обработка</w:t>
      </w:r>
      <w:bookmarkEnd w:id="0"/>
    </w:p>
    <w:p w:rsidR="00C602ED" w:rsidRPr="00D35D88" w:rsidRDefault="00C602ED" w:rsidP="00034B4B">
      <w:pPr>
        <w:spacing w:before="100" w:line="276" w:lineRule="auto"/>
        <w:ind w:firstLine="709"/>
        <w:jc w:val="both"/>
        <w:rPr>
          <w:sz w:val="24"/>
          <w:szCs w:val="24"/>
        </w:rPr>
      </w:pPr>
      <w:r w:rsidRPr="00D35D88">
        <w:rPr>
          <w:rStyle w:val="36"/>
          <w:sz w:val="24"/>
          <w:szCs w:val="24"/>
        </w:rPr>
        <w:t>Специальная обработка включает обеззараживание поверхностей и санитарную обработку личного состава. Обеззараживание предусматривает прежде всего механическое удаление, а также нейтрализацию химическим, физическим способами вредного вещества и уничтожение болезне</w:t>
      </w:r>
      <w:r w:rsidRPr="00D35D88">
        <w:rPr>
          <w:rStyle w:val="36"/>
          <w:sz w:val="24"/>
          <w:szCs w:val="24"/>
        </w:rPr>
        <w:softHyphen/>
        <w:t>творных микробов, угрожающих здоровью и жизни людей, и включает в себя выполнение таких работ, как дезактивация, дегазация, дезинфекция средств индивидуальной защиты, одежды, предметов постоянного пользования, инструментов, технических и транспортных средств.</w:t>
      </w:r>
    </w:p>
    <w:p w:rsidR="00C602ED" w:rsidRPr="00D35D88" w:rsidRDefault="00C602ED" w:rsidP="00034B4B">
      <w:pPr>
        <w:spacing w:before="100" w:line="276" w:lineRule="auto"/>
        <w:ind w:firstLine="709"/>
        <w:jc w:val="both"/>
        <w:rPr>
          <w:sz w:val="24"/>
          <w:szCs w:val="24"/>
        </w:rPr>
      </w:pPr>
      <w:r w:rsidRPr="00D35D88">
        <w:rPr>
          <w:rStyle w:val="36"/>
          <w:sz w:val="24"/>
          <w:szCs w:val="24"/>
        </w:rPr>
        <w:t>Специальная обработка может быть полной или частичной.</w:t>
      </w:r>
    </w:p>
    <w:p w:rsidR="00C602ED" w:rsidRPr="00D35D88" w:rsidRDefault="00C602ED" w:rsidP="00034B4B">
      <w:pPr>
        <w:spacing w:before="100" w:line="276" w:lineRule="auto"/>
        <w:ind w:firstLine="709"/>
        <w:jc w:val="both"/>
        <w:rPr>
          <w:rStyle w:val="36"/>
          <w:sz w:val="24"/>
          <w:szCs w:val="24"/>
        </w:rPr>
      </w:pPr>
      <w:r w:rsidRPr="00D35D88">
        <w:rPr>
          <w:rStyle w:val="37"/>
          <w:sz w:val="24"/>
          <w:szCs w:val="24"/>
        </w:rPr>
        <w:t>Частичную специальную обработку</w:t>
      </w:r>
      <w:r w:rsidRPr="00D35D88">
        <w:rPr>
          <w:rStyle w:val="36"/>
          <w:sz w:val="24"/>
          <w:szCs w:val="24"/>
        </w:rPr>
        <w:t xml:space="preserve"> сразу после заражения. Она включает обработку открытых участков тела человека, одежды, средств индивидуальной защиты, органов дыхания, а также обработку инструмента, отдельных участков поверхности технических и транспортных средств, с которыми личный состав постоянно сопри</w:t>
      </w:r>
      <w:r w:rsidRPr="00D35D88">
        <w:rPr>
          <w:rStyle w:val="36"/>
          <w:sz w:val="24"/>
          <w:szCs w:val="24"/>
        </w:rPr>
        <w:softHyphen/>
        <w:t>касается в ходе выполнения работ.</w:t>
      </w:r>
    </w:p>
    <w:p w:rsidR="00C602ED" w:rsidRPr="00D35D88" w:rsidRDefault="00C602ED" w:rsidP="00034B4B">
      <w:pPr>
        <w:spacing w:before="100" w:line="276" w:lineRule="auto"/>
        <w:ind w:firstLine="709"/>
        <w:jc w:val="both"/>
        <w:rPr>
          <w:sz w:val="24"/>
          <w:szCs w:val="24"/>
        </w:rPr>
      </w:pPr>
      <w:r w:rsidRPr="00D35D88">
        <w:rPr>
          <w:sz w:val="24"/>
          <w:szCs w:val="24"/>
        </w:rPr>
        <w:t xml:space="preserve">Средство </w:t>
      </w:r>
      <w:r w:rsidRPr="00D35D88">
        <w:rPr>
          <w:b/>
          <w:sz w:val="24"/>
          <w:szCs w:val="24"/>
        </w:rPr>
        <w:t>ИПП-11</w:t>
      </w:r>
      <w:r w:rsidRPr="00D35D88">
        <w:rPr>
          <w:sz w:val="24"/>
          <w:szCs w:val="24"/>
        </w:rPr>
        <w:t xml:space="preserve"> предназначено для профилактики кожно-резорбтивных поражений АХОВ (инсектициды, пестициды, ОВ и др.) через открытые участки кожи, а также для дегазации этих веществ на коже в интервале температур от -20</w:t>
      </w:r>
      <w:r w:rsidRPr="00D35D88">
        <w:rPr>
          <w:sz w:val="24"/>
          <w:szCs w:val="24"/>
          <w:vertAlign w:val="superscript"/>
        </w:rPr>
        <w:t>о</w:t>
      </w:r>
      <w:r w:rsidRPr="00D35D88">
        <w:rPr>
          <w:sz w:val="24"/>
          <w:szCs w:val="24"/>
        </w:rPr>
        <w:t>С до +50</w:t>
      </w:r>
      <w:r w:rsidRPr="00D35D88">
        <w:rPr>
          <w:sz w:val="24"/>
          <w:szCs w:val="24"/>
          <w:vertAlign w:val="superscript"/>
        </w:rPr>
        <w:t>о</w:t>
      </w:r>
      <w:r w:rsidRPr="00D35D88">
        <w:rPr>
          <w:sz w:val="24"/>
          <w:szCs w:val="24"/>
        </w:rPr>
        <w:t>С.</w:t>
      </w:r>
    </w:p>
    <w:p w:rsidR="00C602ED" w:rsidRPr="00D35D88" w:rsidRDefault="00C602ED" w:rsidP="00034B4B">
      <w:pPr>
        <w:spacing w:before="100" w:line="276" w:lineRule="auto"/>
        <w:ind w:firstLine="709"/>
        <w:jc w:val="both"/>
        <w:rPr>
          <w:sz w:val="24"/>
          <w:szCs w:val="24"/>
        </w:rPr>
      </w:pPr>
      <w:r w:rsidRPr="00D35D88">
        <w:rPr>
          <w:sz w:val="24"/>
          <w:szCs w:val="24"/>
        </w:rPr>
        <w:t>При заблаговременном нанесении на кожу защитный эффект сохраняется в течение 24 часов.</w:t>
      </w:r>
    </w:p>
    <w:p w:rsidR="00C602ED" w:rsidRPr="00D35D88" w:rsidRDefault="00C602ED" w:rsidP="00034B4B">
      <w:pPr>
        <w:pStyle w:val="21"/>
        <w:spacing w:before="100" w:line="276" w:lineRule="auto"/>
        <w:ind w:firstLine="709"/>
        <w:rPr>
          <w:sz w:val="24"/>
          <w:szCs w:val="24"/>
        </w:rPr>
      </w:pPr>
      <w:r w:rsidRPr="00D35D88">
        <w:rPr>
          <w:sz w:val="24"/>
          <w:szCs w:val="24"/>
        </w:rPr>
        <w:t>Если противохимических пакетов нет, капли (мазки) ОВ можно снять тампонами из бумаги, ветоши или носовым платком. Участки тела или одежды достаточно обработать простой водой с мылом при условии, что с момента попадания капель на тело или одежду прошло не более 10-15 мин. Если время упущено, то обработку все равно сделать необходимо. Это несколько уменьшит степень поражения и исключит возможность механического переноса капель и мазков ОВ или АХОВ на другие участки тела или одежды.</w:t>
      </w:r>
    </w:p>
    <w:p w:rsidR="00C602ED" w:rsidRPr="00D35D88" w:rsidRDefault="00C602ED" w:rsidP="00034B4B">
      <w:pPr>
        <w:pStyle w:val="21"/>
        <w:spacing w:before="100" w:line="276" w:lineRule="auto"/>
        <w:ind w:firstLine="709"/>
        <w:rPr>
          <w:sz w:val="24"/>
          <w:szCs w:val="24"/>
        </w:rPr>
      </w:pPr>
      <w:r w:rsidRPr="00D35D88">
        <w:rPr>
          <w:sz w:val="24"/>
          <w:szCs w:val="24"/>
        </w:rPr>
        <w:lastRenderedPageBreak/>
        <w:t xml:space="preserve">Обезвредить капельножидкие ОВ можно и бытовыми химическими средствами. Для обработки кожи взрослого человека нужно заблаговременно подготовить </w:t>
      </w:r>
      <w:smartTag w:uri="urn:schemas-microsoft-com:office:smarttags" w:element="metricconverter">
        <w:smartTagPr>
          <w:attr w:name="ProductID" w:val="1 литр"/>
        </w:smartTagPr>
        <w:r w:rsidRPr="00D35D88">
          <w:rPr>
            <w:sz w:val="24"/>
            <w:szCs w:val="24"/>
          </w:rPr>
          <w:t>1 литр</w:t>
        </w:r>
      </w:smartTag>
      <w:r w:rsidRPr="00D35D88">
        <w:rPr>
          <w:sz w:val="24"/>
          <w:szCs w:val="24"/>
        </w:rPr>
        <w:t xml:space="preserve"> 3% перекиси водорода и </w:t>
      </w:r>
      <w:smartTag w:uri="urn:schemas-microsoft-com:office:smarttags" w:element="metricconverter">
        <w:smartTagPr>
          <w:attr w:name="ProductID" w:val="30 г"/>
        </w:smartTagPr>
        <w:r w:rsidRPr="00D35D88">
          <w:rPr>
            <w:sz w:val="24"/>
            <w:szCs w:val="24"/>
          </w:rPr>
          <w:t>30 г</w:t>
        </w:r>
      </w:smartTag>
      <w:r w:rsidRPr="00D35D88">
        <w:rPr>
          <w:sz w:val="24"/>
          <w:szCs w:val="24"/>
        </w:rPr>
        <w:t xml:space="preserve"> едкого натра (или </w:t>
      </w:r>
      <w:smartTag w:uri="urn:schemas-microsoft-com:office:smarttags" w:element="metricconverter">
        <w:smartTagPr>
          <w:attr w:name="ProductID" w:val="150 г"/>
        </w:smartTagPr>
        <w:r w:rsidRPr="00D35D88">
          <w:rPr>
            <w:sz w:val="24"/>
            <w:szCs w:val="24"/>
          </w:rPr>
          <w:t>150 г</w:t>
        </w:r>
      </w:smartTag>
      <w:r w:rsidRPr="00D35D88">
        <w:rPr>
          <w:sz w:val="24"/>
          <w:szCs w:val="24"/>
        </w:rPr>
        <w:t xml:space="preserve"> силикатного клея), которые смешивают непосредственно перед использованием. Применяется полученный раствор также как и дегазирующая жидкость из ИПП.</w:t>
      </w:r>
    </w:p>
    <w:p w:rsidR="00C602ED" w:rsidRPr="00D35D88" w:rsidRDefault="00C602ED" w:rsidP="00034B4B">
      <w:pPr>
        <w:spacing w:before="100" w:line="276" w:lineRule="auto"/>
        <w:ind w:firstLine="709"/>
        <w:jc w:val="both"/>
        <w:rPr>
          <w:sz w:val="24"/>
          <w:szCs w:val="24"/>
        </w:rPr>
      </w:pPr>
      <w:r w:rsidRPr="00D35D88">
        <w:rPr>
          <w:sz w:val="24"/>
          <w:szCs w:val="24"/>
        </w:rPr>
        <w:t>Обработка с помощью ИПП или подручных средств не исключает необходимости проведения в дальнейшем полной санитарной обработки людей и обеззараживания одежды, обуви и средств индивидуальной защиты.</w:t>
      </w:r>
    </w:p>
    <w:p w:rsidR="00C602ED" w:rsidRPr="00D35D88" w:rsidRDefault="00C602ED" w:rsidP="00034B4B">
      <w:pPr>
        <w:spacing w:before="100" w:line="276" w:lineRule="auto"/>
        <w:ind w:firstLine="709"/>
        <w:jc w:val="both"/>
        <w:rPr>
          <w:sz w:val="24"/>
          <w:szCs w:val="24"/>
        </w:rPr>
      </w:pPr>
      <w:r w:rsidRPr="00D35D88">
        <w:rPr>
          <w:rStyle w:val="37"/>
          <w:sz w:val="24"/>
          <w:szCs w:val="24"/>
        </w:rPr>
        <w:t>Полную специальную обработку</w:t>
      </w:r>
      <w:r w:rsidRPr="00D35D88">
        <w:rPr>
          <w:rStyle w:val="36"/>
          <w:sz w:val="24"/>
          <w:szCs w:val="24"/>
        </w:rPr>
        <w:t xml:space="preserve"> личного состава формирований ГО и РСЧС и населения проводят на пунктах специальной обработки по распоряжению старшего начальника ГО после выхода из зон заражения, а также после выхода из районов проведения АСДНР. Она включает проведение в полном объеме дегазации, дезактивиции и дезинфекции технических транспортных средств, средств индивидуальной защиты, одежды, обуви, оборудования, инструментов и других материальных средств, а также санитарную обработку людей. Объем работ при полной специальной обработке зависит от вида и условий заражения, а также от степени защищенности людей.</w:t>
      </w:r>
    </w:p>
    <w:p w:rsidR="00C602ED" w:rsidRPr="00D35D88" w:rsidRDefault="00C602ED" w:rsidP="00034B4B">
      <w:pPr>
        <w:spacing w:before="100" w:line="276" w:lineRule="auto"/>
        <w:ind w:firstLine="709"/>
        <w:jc w:val="both"/>
        <w:rPr>
          <w:sz w:val="24"/>
          <w:szCs w:val="24"/>
        </w:rPr>
      </w:pPr>
      <w:r w:rsidRPr="00D35D88">
        <w:rPr>
          <w:rStyle w:val="36"/>
          <w:sz w:val="24"/>
          <w:szCs w:val="24"/>
        </w:rPr>
        <w:t>Полная специальная обработка проводится:</w:t>
      </w:r>
    </w:p>
    <w:p w:rsidR="00C602ED" w:rsidRPr="00D35D88" w:rsidRDefault="00C602ED" w:rsidP="00034B4B">
      <w:pPr>
        <w:numPr>
          <w:ilvl w:val="0"/>
          <w:numId w:val="26"/>
        </w:numPr>
        <w:tabs>
          <w:tab w:val="left" w:pos="1152"/>
        </w:tabs>
        <w:spacing w:before="100" w:line="276" w:lineRule="auto"/>
        <w:ind w:firstLine="709"/>
        <w:jc w:val="both"/>
        <w:rPr>
          <w:sz w:val="24"/>
          <w:szCs w:val="24"/>
        </w:rPr>
      </w:pPr>
      <w:r w:rsidRPr="00D35D88">
        <w:rPr>
          <w:rStyle w:val="36"/>
          <w:sz w:val="24"/>
          <w:szCs w:val="24"/>
        </w:rPr>
        <w:t>в районах расположения сил ГО;</w:t>
      </w:r>
    </w:p>
    <w:p w:rsidR="00C602ED" w:rsidRPr="00D35D88" w:rsidRDefault="00C602ED" w:rsidP="00034B4B">
      <w:pPr>
        <w:numPr>
          <w:ilvl w:val="0"/>
          <w:numId w:val="26"/>
        </w:numPr>
        <w:tabs>
          <w:tab w:val="left" w:pos="1157"/>
        </w:tabs>
        <w:spacing w:before="100" w:line="276" w:lineRule="auto"/>
        <w:ind w:firstLine="709"/>
        <w:jc w:val="both"/>
        <w:rPr>
          <w:sz w:val="24"/>
          <w:szCs w:val="24"/>
        </w:rPr>
      </w:pPr>
      <w:r w:rsidRPr="00D35D88">
        <w:rPr>
          <w:rStyle w:val="36"/>
          <w:sz w:val="24"/>
          <w:szCs w:val="24"/>
        </w:rPr>
        <w:t>в назначенных районах специальной обработки (РСО).</w:t>
      </w:r>
    </w:p>
    <w:p w:rsidR="00C602ED" w:rsidRPr="00D35D88" w:rsidRDefault="00C602ED" w:rsidP="00034B4B">
      <w:pPr>
        <w:spacing w:before="100" w:line="276" w:lineRule="auto"/>
        <w:ind w:firstLine="709"/>
        <w:jc w:val="both"/>
        <w:rPr>
          <w:sz w:val="24"/>
          <w:szCs w:val="24"/>
        </w:rPr>
      </w:pPr>
      <w:r w:rsidRPr="00D35D88">
        <w:rPr>
          <w:rStyle w:val="36"/>
          <w:sz w:val="24"/>
          <w:szCs w:val="24"/>
        </w:rPr>
        <w:t>Особенность организации и проведения специальной обработки силами формирований радиационной и химической защиты обусловлена в первую очередь тем, что среди сил радиационной и химической защиты нет таких формирований, которые самостоятельно мо</w:t>
      </w:r>
      <w:r w:rsidRPr="00D35D88">
        <w:rPr>
          <w:rStyle w:val="36"/>
          <w:sz w:val="24"/>
          <w:szCs w:val="24"/>
        </w:rPr>
        <w:softHyphen/>
        <w:t>гут развернуть пункт специальной обработки со всеми его элементами.</w:t>
      </w:r>
    </w:p>
    <w:p w:rsidR="00C602ED" w:rsidRPr="00D35D88" w:rsidRDefault="00C602ED" w:rsidP="00034B4B">
      <w:pPr>
        <w:spacing w:before="100" w:line="276" w:lineRule="auto"/>
        <w:ind w:firstLine="709"/>
        <w:jc w:val="both"/>
        <w:rPr>
          <w:sz w:val="24"/>
          <w:szCs w:val="24"/>
        </w:rPr>
      </w:pPr>
      <w:r w:rsidRPr="00D35D88">
        <w:rPr>
          <w:rStyle w:val="36"/>
          <w:sz w:val="24"/>
          <w:szCs w:val="24"/>
        </w:rPr>
        <w:t>Для обеспечения комплексности полной специальной обработки предусматривается оборудование площадок санитарной обработки, а также площадок обеззараживания техники, разворачиваемых командами или группами обеззараживания. Здесь же осуществляется заме</w:t>
      </w:r>
      <w:r w:rsidRPr="00D35D88">
        <w:rPr>
          <w:rStyle w:val="36"/>
          <w:sz w:val="24"/>
          <w:szCs w:val="24"/>
        </w:rPr>
        <w:softHyphen/>
        <w:t>на зараженной одежды. Обеззараживание ее осуществляется на пунктах специальной обра</w:t>
      </w:r>
      <w:r w:rsidRPr="00D35D88">
        <w:rPr>
          <w:rStyle w:val="36"/>
          <w:sz w:val="24"/>
          <w:szCs w:val="24"/>
        </w:rPr>
        <w:softHyphen/>
        <w:t>ботки одежды.</w:t>
      </w:r>
    </w:p>
    <w:p w:rsidR="00C602ED" w:rsidRPr="00D35D88" w:rsidRDefault="00C602ED" w:rsidP="00034B4B">
      <w:pPr>
        <w:spacing w:before="100" w:line="276" w:lineRule="auto"/>
        <w:ind w:firstLine="709"/>
        <w:jc w:val="both"/>
        <w:rPr>
          <w:sz w:val="24"/>
          <w:szCs w:val="24"/>
        </w:rPr>
      </w:pPr>
      <w:r w:rsidRPr="00D35D88">
        <w:rPr>
          <w:rStyle w:val="36"/>
          <w:sz w:val="24"/>
          <w:szCs w:val="24"/>
        </w:rPr>
        <w:t>Дезактивация — это удаление радиоактивных веществ с зараженных объектов, которое исключает поражение людей и обеспечивает их безопасность.</w:t>
      </w:r>
    </w:p>
    <w:p w:rsidR="00C602ED" w:rsidRPr="00D35D88" w:rsidRDefault="00C602ED" w:rsidP="00034B4B">
      <w:pPr>
        <w:spacing w:before="100" w:line="276" w:lineRule="auto"/>
        <w:ind w:firstLine="709"/>
        <w:jc w:val="both"/>
        <w:rPr>
          <w:b/>
          <w:bCs/>
          <w:color w:val="000000"/>
          <w:sz w:val="24"/>
          <w:szCs w:val="24"/>
        </w:rPr>
      </w:pPr>
      <w:r w:rsidRPr="00D35D88">
        <w:rPr>
          <w:rStyle w:val="36"/>
          <w:sz w:val="24"/>
          <w:szCs w:val="24"/>
        </w:rPr>
        <w:t>Объектами дезактивации могут быть жилые и производственные здания, участки, тер</w:t>
      </w:r>
      <w:r w:rsidRPr="00D35D88">
        <w:rPr>
          <w:rStyle w:val="36"/>
          <w:sz w:val="24"/>
          <w:szCs w:val="24"/>
        </w:rPr>
        <w:softHyphen/>
        <w:t>ритории, оборудование, транспорт и техника, одежда, предметы домашнего обихода, продук</w:t>
      </w:r>
      <w:r w:rsidRPr="00D35D88">
        <w:rPr>
          <w:rStyle w:val="36"/>
          <w:sz w:val="24"/>
          <w:szCs w:val="24"/>
        </w:rPr>
        <w:softHyphen/>
        <w:t>ты питания. Конечная цель дезактивации — обеспечить безопасность людей, исключить или уменьшить вредное воздействие ионизирующего излучения на организм человека.</w:t>
      </w:r>
    </w:p>
    <w:p w:rsidR="00C602ED" w:rsidRPr="00D35D88" w:rsidRDefault="00C602ED" w:rsidP="00034B4B">
      <w:pPr>
        <w:spacing w:before="100" w:line="276" w:lineRule="auto"/>
        <w:ind w:firstLine="709"/>
        <w:jc w:val="both"/>
        <w:rPr>
          <w:sz w:val="24"/>
          <w:szCs w:val="24"/>
        </w:rPr>
      </w:pPr>
      <w:r w:rsidRPr="00D35D88">
        <w:rPr>
          <w:rStyle w:val="36"/>
          <w:sz w:val="24"/>
          <w:szCs w:val="24"/>
        </w:rPr>
        <w:t>При проведении дезактивационных мероприятий необходим строго дифференцированный подход к определению объектов, которые следует обеззараживать в первую очередь, выделив из них наиболее важные для жизнедеятельности людей (особенно при ограниченных силах и средствах).</w:t>
      </w:r>
    </w:p>
    <w:p w:rsidR="00C602ED" w:rsidRPr="00D35D88" w:rsidRDefault="00C602ED" w:rsidP="00034B4B">
      <w:pPr>
        <w:spacing w:before="100" w:line="276" w:lineRule="auto"/>
        <w:ind w:firstLine="709"/>
        <w:jc w:val="both"/>
        <w:rPr>
          <w:b/>
          <w:bCs/>
          <w:color w:val="000000"/>
          <w:sz w:val="24"/>
          <w:szCs w:val="24"/>
        </w:rPr>
      </w:pPr>
      <w:r w:rsidRPr="00D35D88">
        <w:rPr>
          <w:rStyle w:val="36"/>
          <w:sz w:val="24"/>
          <w:szCs w:val="24"/>
        </w:rPr>
        <w:t>Дезактивацию помещений проводят путем влажной уборки моющими растворами. Жесткая мебель (шкафы, буфеты, столы и т.д.) дезактивируют путем протирания влажной ветошью, а мягкую (ковры, дорожки и т.д.) — пылесосами или вне помещений. Металлические и пластмассовые изделия, не портящиеся от воды, обрабатывают водными раствора</w:t>
      </w:r>
      <w:r w:rsidRPr="00D35D88">
        <w:rPr>
          <w:rStyle w:val="36"/>
          <w:sz w:val="24"/>
          <w:szCs w:val="24"/>
        </w:rPr>
        <w:softHyphen/>
        <w:t>ми моющих веществ с ополаскиванием чистой водой.</w:t>
      </w:r>
    </w:p>
    <w:p w:rsidR="00C602ED" w:rsidRPr="00D35D88" w:rsidRDefault="00C602ED" w:rsidP="00034B4B">
      <w:pPr>
        <w:spacing w:before="100" w:line="276" w:lineRule="auto"/>
        <w:ind w:firstLine="709"/>
        <w:jc w:val="both"/>
        <w:rPr>
          <w:sz w:val="24"/>
          <w:szCs w:val="24"/>
        </w:rPr>
      </w:pPr>
      <w:r w:rsidRPr="00D35D88">
        <w:rPr>
          <w:rStyle w:val="36"/>
          <w:sz w:val="24"/>
          <w:szCs w:val="24"/>
        </w:rPr>
        <w:lastRenderedPageBreak/>
        <w:t>Обувь из кожи и заменителей, резиновых и прорезиненных тканей дезактивировать путем обтирания влажной ветошью или обработкой водой и водными растворами моющих веществ.</w:t>
      </w:r>
    </w:p>
    <w:p w:rsidR="00C602ED" w:rsidRPr="00D35D88" w:rsidRDefault="00C602ED" w:rsidP="00034B4B">
      <w:pPr>
        <w:spacing w:before="100" w:line="276" w:lineRule="auto"/>
        <w:ind w:firstLine="709"/>
        <w:jc w:val="both"/>
        <w:rPr>
          <w:sz w:val="24"/>
          <w:szCs w:val="24"/>
        </w:rPr>
      </w:pPr>
      <w:r w:rsidRPr="00D35D88">
        <w:rPr>
          <w:rStyle w:val="36"/>
          <w:sz w:val="24"/>
          <w:szCs w:val="24"/>
        </w:rPr>
        <w:t>Наиболее эффективно дезактивация хлопчатобумажных, вискозной и шерстяной одежды и белья — стирка с помощью стиральных машин с применением синтетических моющих средств, мыла, соды, а также экстракция.</w:t>
      </w:r>
    </w:p>
    <w:p w:rsidR="00C602ED" w:rsidRPr="00D35D88" w:rsidRDefault="00C602ED" w:rsidP="00034B4B">
      <w:pPr>
        <w:spacing w:before="100" w:line="276" w:lineRule="auto"/>
        <w:ind w:firstLine="709"/>
        <w:jc w:val="both"/>
        <w:rPr>
          <w:sz w:val="24"/>
          <w:szCs w:val="24"/>
        </w:rPr>
      </w:pPr>
      <w:r w:rsidRPr="00D35D88">
        <w:rPr>
          <w:rStyle w:val="36"/>
          <w:sz w:val="24"/>
          <w:szCs w:val="24"/>
        </w:rPr>
        <w:t>Стирка и экстракция зараженной одежды и белья отличается от обычной обработки более жесткими режимами.</w:t>
      </w:r>
    </w:p>
    <w:p w:rsidR="00C602ED" w:rsidRPr="00D35D88" w:rsidRDefault="00C602ED" w:rsidP="00034B4B">
      <w:pPr>
        <w:spacing w:before="100" w:line="276" w:lineRule="auto"/>
        <w:ind w:firstLine="709"/>
        <w:jc w:val="both"/>
        <w:rPr>
          <w:sz w:val="24"/>
          <w:szCs w:val="24"/>
        </w:rPr>
      </w:pPr>
      <w:bookmarkStart w:id="1" w:name="bookmark584"/>
      <w:r w:rsidRPr="00D35D88">
        <w:rPr>
          <w:rStyle w:val="72"/>
          <w:sz w:val="24"/>
          <w:szCs w:val="24"/>
        </w:rPr>
        <w:t>Дегазация и дезинфекция</w:t>
      </w:r>
      <w:bookmarkEnd w:id="1"/>
    </w:p>
    <w:p w:rsidR="00C602ED" w:rsidRPr="00D35D88" w:rsidRDefault="00C602ED" w:rsidP="00034B4B">
      <w:pPr>
        <w:spacing w:before="100" w:line="276" w:lineRule="auto"/>
        <w:ind w:firstLine="709"/>
        <w:jc w:val="both"/>
        <w:rPr>
          <w:sz w:val="24"/>
          <w:szCs w:val="24"/>
        </w:rPr>
      </w:pPr>
      <w:r w:rsidRPr="00D35D88">
        <w:rPr>
          <w:rStyle w:val="38"/>
          <w:spacing w:val="-1"/>
          <w:sz w:val="24"/>
          <w:szCs w:val="24"/>
        </w:rPr>
        <w:t>Дегазация</w:t>
      </w:r>
      <w:r w:rsidRPr="00D35D88">
        <w:rPr>
          <w:rStyle w:val="36"/>
          <w:sz w:val="24"/>
          <w:szCs w:val="24"/>
        </w:rPr>
        <w:t xml:space="preserve"> — это уничтожение (нейтрализация) сильнодействующих ядовитых и от</w:t>
      </w:r>
      <w:r w:rsidRPr="00D35D88">
        <w:rPr>
          <w:rStyle w:val="36"/>
          <w:sz w:val="24"/>
          <w:szCs w:val="24"/>
        </w:rPr>
        <w:softHyphen/>
        <w:t>равляющих веществ или их удаление с поверхности таким образом, чтобы зараженность сни</w:t>
      </w:r>
      <w:r w:rsidRPr="00D35D88">
        <w:rPr>
          <w:rStyle w:val="36"/>
          <w:sz w:val="24"/>
          <w:szCs w:val="24"/>
        </w:rPr>
        <w:softHyphen/>
        <w:t>зилась до допустимой нормы или исчезла полностью.</w:t>
      </w:r>
    </w:p>
    <w:p w:rsidR="00C602ED" w:rsidRPr="00D35D88" w:rsidRDefault="00C602ED" w:rsidP="00034B4B">
      <w:pPr>
        <w:spacing w:before="100" w:line="276" w:lineRule="auto"/>
        <w:ind w:firstLine="709"/>
        <w:jc w:val="both"/>
        <w:rPr>
          <w:sz w:val="24"/>
          <w:szCs w:val="24"/>
        </w:rPr>
      </w:pPr>
      <w:r w:rsidRPr="00D35D88">
        <w:rPr>
          <w:rStyle w:val="36"/>
          <w:sz w:val="24"/>
          <w:szCs w:val="24"/>
        </w:rPr>
        <w:t>Известно немало способов дегазации, но чаще всего прибегают к механическому, фи</w:t>
      </w:r>
      <w:r w:rsidRPr="00D35D88">
        <w:rPr>
          <w:rStyle w:val="36"/>
          <w:sz w:val="24"/>
          <w:szCs w:val="24"/>
        </w:rPr>
        <w:softHyphen/>
        <w:t>зическому или химическому.</w:t>
      </w:r>
    </w:p>
    <w:p w:rsidR="00C602ED" w:rsidRPr="00D35D88" w:rsidRDefault="00C602ED" w:rsidP="00034B4B">
      <w:pPr>
        <w:spacing w:before="100" w:line="276" w:lineRule="auto"/>
        <w:ind w:firstLine="709"/>
        <w:jc w:val="both"/>
        <w:rPr>
          <w:sz w:val="24"/>
          <w:szCs w:val="24"/>
        </w:rPr>
      </w:pPr>
      <w:r w:rsidRPr="00D35D88">
        <w:rPr>
          <w:rStyle w:val="36"/>
          <w:sz w:val="24"/>
          <w:szCs w:val="24"/>
        </w:rPr>
        <w:t>Механический способ — удаление отравляющего или сильнодействующего ядовитого вещества с какой-то поверхности, территории, техники, транспорта и других отдельных предметов. Обычно зараженный слой грунта срезают и вывозят в специально отведенные места для захоронения или засыпают песком, землей, гравием, щебнем.</w:t>
      </w:r>
    </w:p>
    <w:p w:rsidR="00C602ED" w:rsidRPr="00D35D88" w:rsidRDefault="00C602ED" w:rsidP="00034B4B">
      <w:pPr>
        <w:spacing w:before="100" w:line="276" w:lineRule="auto"/>
        <w:ind w:firstLine="709"/>
        <w:jc w:val="both"/>
        <w:rPr>
          <w:sz w:val="24"/>
          <w:szCs w:val="24"/>
        </w:rPr>
      </w:pPr>
      <w:r w:rsidRPr="00D35D88">
        <w:rPr>
          <w:rStyle w:val="36"/>
          <w:sz w:val="24"/>
          <w:szCs w:val="24"/>
        </w:rPr>
        <w:t>При физическом способе верхний слой прожигают паяльной лампой или специальными огнеобразующими приспособлениями. Из растворителей используют бензин, керосин, спирт.</w:t>
      </w:r>
    </w:p>
    <w:p w:rsidR="00C602ED" w:rsidRPr="00D35D88" w:rsidRDefault="00C602ED" w:rsidP="00034B4B">
      <w:pPr>
        <w:spacing w:before="100" w:line="276" w:lineRule="auto"/>
        <w:ind w:firstLine="709"/>
        <w:jc w:val="both"/>
        <w:rPr>
          <w:sz w:val="24"/>
          <w:szCs w:val="24"/>
        </w:rPr>
      </w:pPr>
      <w:r w:rsidRPr="00D35D88">
        <w:rPr>
          <w:rStyle w:val="36"/>
          <w:sz w:val="24"/>
          <w:szCs w:val="24"/>
        </w:rPr>
        <w:t>Наибольшее распространение нашел химический способ дегазации, основанный на при</w:t>
      </w:r>
      <w:r w:rsidRPr="00D35D88">
        <w:rPr>
          <w:rStyle w:val="36"/>
          <w:sz w:val="24"/>
          <w:szCs w:val="24"/>
        </w:rPr>
        <w:softHyphen/>
        <w:t>менении веществ окисляющего и хлорирующего действия, например, хлорной извести, а из ве</w:t>
      </w:r>
      <w:r w:rsidRPr="00D35D88">
        <w:rPr>
          <w:rStyle w:val="36"/>
          <w:sz w:val="24"/>
          <w:szCs w:val="24"/>
        </w:rPr>
        <w:softHyphen/>
        <w:t>ществ основного характера — едкого натра, аммиака, гашеной извести, углекислого натрия.</w:t>
      </w:r>
    </w:p>
    <w:p w:rsidR="00C602ED" w:rsidRPr="00D35D88" w:rsidRDefault="00C602ED" w:rsidP="00034B4B">
      <w:pPr>
        <w:spacing w:before="100" w:line="276" w:lineRule="auto"/>
        <w:ind w:firstLine="709"/>
        <w:jc w:val="both"/>
        <w:rPr>
          <w:sz w:val="24"/>
          <w:szCs w:val="24"/>
        </w:rPr>
      </w:pPr>
      <w:r w:rsidRPr="00D35D88">
        <w:rPr>
          <w:rStyle w:val="38"/>
          <w:spacing w:val="-1"/>
          <w:sz w:val="24"/>
          <w:szCs w:val="24"/>
        </w:rPr>
        <w:t>Дезинфекция</w:t>
      </w:r>
      <w:r w:rsidRPr="00D35D88">
        <w:rPr>
          <w:rStyle w:val="36"/>
          <w:sz w:val="24"/>
          <w:szCs w:val="24"/>
        </w:rPr>
        <w:t xml:space="preserve"> — уничтожение возбудителей инфекционных и паразитарных болезней в окружающей среде физическими, химическими и биологическими методами, средствами.</w:t>
      </w:r>
    </w:p>
    <w:p w:rsidR="00C602ED" w:rsidRPr="00D35D88" w:rsidRDefault="00C602ED" w:rsidP="00034B4B">
      <w:pPr>
        <w:spacing w:before="100" w:line="276" w:lineRule="auto"/>
        <w:ind w:firstLine="709"/>
        <w:jc w:val="both"/>
        <w:rPr>
          <w:sz w:val="24"/>
          <w:szCs w:val="24"/>
        </w:rPr>
      </w:pPr>
      <w:r w:rsidRPr="00D35D88">
        <w:rPr>
          <w:rStyle w:val="36"/>
          <w:sz w:val="24"/>
          <w:szCs w:val="24"/>
        </w:rPr>
        <w:t>Известно несколько способов дезинфекции, но чаще всего прибегают к физическому или химическому.</w:t>
      </w:r>
    </w:p>
    <w:p w:rsidR="00C602ED" w:rsidRPr="00D35D88" w:rsidRDefault="00C602ED" w:rsidP="00034B4B">
      <w:pPr>
        <w:spacing w:before="100" w:line="276" w:lineRule="auto"/>
        <w:ind w:firstLine="709"/>
        <w:jc w:val="both"/>
        <w:rPr>
          <w:sz w:val="24"/>
          <w:szCs w:val="24"/>
        </w:rPr>
      </w:pPr>
      <w:r w:rsidRPr="00D35D88">
        <w:rPr>
          <w:rStyle w:val="36"/>
          <w:sz w:val="24"/>
          <w:szCs w:val="24"/>
        </w:rPr>
        <w:t>К физическим средствам относятся воздух высокой или низкой температуры, солнечные лучи, ультрафиолетовое облучение.</w:t>
      </w:r>
    </w:p>
    <w:p w:rsidR="00C602ED" w:rsidRPr="00D35D88" w:rsidRDefault="00C602ED" w:rsidP="00034B4B">
      <w:pPr>
        <w:spacing w:before="100" w:line="276" w:lineRule="auto"/>
        <w:ind w:firstLine="709"/>
        <w:jc w:val="both"/>
        <w:rPr>
          <w:sz w:val="24"/>
          <w:szCs w:val="24"/>
        </w:rPr>
      </w:pPr>
      <w:r w:rsidRPr="00D35D88">
        <w:rPr>
          <w:rStyle w:val="36"/>
          <w:sz w:val="24"/>
          <w:szCs w:val="24"/>
        </w:rPr>
        <w:t>Химические средства включают в себя следующие основные группы соединений: кислородосодержащие, поверхностноактивные вещества, цианиды и спирты.</w:t>
      </w:r>
    </w:p>
    <w:p w:rsidR="00C602ED" w:rsidRPr="00D35D88" w:rsidRDefault="00C602ED" w:rsidP="00034B4B">
      <w:pPr>
        <w:spacing w:before="100" w:line="276" w:lineRule="auto"/>
        <w:ind w:firstLine="709"/>
        <w:jc w:val="both"/>
        <w:rPr>
          <w:sz w:val="24"/>
          <w:szCs w:val="24"/>
        </w:rPr>
      </w:pPr>
      <w:r w:rsidRPr="00D35D88">
        <w:rPr>
          <w:rStyle w:val="36"/>
          <w:sz w:val="24"/>
          <w:szCs w:val="24"/>
        </w:rPr>
        <w:t>Биологический метод основан на антагонистическом действии межу микроорганизмами, то есть обеззараживании сточных вод на полях фильтрации. Нередко используется комбинированный метод дезинфекции.</w:t>
      </w:r>
    </w:p>
    <w:p w:rsidR="00C602ED" w:rsidRPr="00D35D88" w:rsidRDefault="00C602ED" w:rsidP="00034B4B">
      <w:pPr>
        <w:spacing w:before="100" w:line="276" w:lineRule="auto"/>
        <w:ind w:firstLine="709"/>
        <w:jc w:val="both"/>
        <w:rPr>
          <w:sz w:val="24"/>
          <w:szCs w:val="24"/>
        </w:rPr>
      </w:pPr>
      <w:r w:rsidRPr="00D35D88">
        <w:rPr>
          <w:rStyle w:val="36"/>
          <w:sz w:val="24"/>
          <w:szCs w:val="24"/>
        </w:rPr>
        <w:t>Различают следующие виды дезинфекции: профилактическую, текущую и заключи</w:t>
      </w:r>
      <w:r w:rsidRPr="00D35D88">
        <w:rPr>
          <w:rStyle w:val="36"/>
          <w:sz w:val="24"/>
          <w:szCs w:val="24"/>
        </w:rPr>
        <w:softHyphen/>
        <w:t>тельную.</w:t>
      </w:r>
    </w:p>
    <w:p w:rsidR="00C602ED" w:rsidRPr="00D35D88" w:rsidRDefault="00C602ED" w:rsidP="00034B4B">
      <w:pPr>
        <w:spacing w:before="100" w:line="276" w:lineRule="auto"/>
        <w:ind w:firstLine="709"/>
        <w:jc w:val="both"/>
        <w:rPr>
          <w:sz w:val="24"/>
          <w:szCs w:val="24"/>
        </w:rPr>
      </w:pPr>
      <w:r w:rsidRPr="00D35D88">
        <w:rPr>
          <w:rStyle w:val="36"/>
          <w:sz w:val="24"/>
          <w:szCs w:val="24"/>
        </w:rPr>
        <w:t>Профилактическая — то есть дезинфекция производственных помещений, транспорт</w:t>
      </w:r>
      <w:r w:rsidRPr="00D35D88">
        <w:rPr>
          <w:rStyle w:val="36"/>
          <w:sz w:val="24"/>
          <w:szCs w:val="24"/>
        </w:rPr>
        <w:softHyphen/>
        <w:t>ных средств, пищевых продуктов, воды и др.</w:t>
      </w:r>
    </w:p>
    <w:p w:rsidR="00C602ED" w:rsidRPr="00D35D88" w:rsidRDefault="00C602ED" w:rsidP="00034B4B">
      <w:pPr>
        <w:spacing w:before="100" w:line="276" w:lineRule="auto"/>
        <w:ind w:firstLine="709"/>
        <w:jc w:val="both"/>
        <w:rPr>
          <w:sz w:val="24"/>
          <w:szCs w:val="24"/>
        </w:rPr>
      </w:pPr>
      <w:r w:rsidRPr="00D35D88">
        <w:rPr>
          <w:rStyle w:val="36"/>
          <w:sz w:val="24"/>
          <w:szCs w:val="24"/>
        </w:rPr>
        <w:t>Текущая — дезинфекция окружающих больного помещений и предметов.</w:t>
      </w:r>
    </w:p>
    <w:p w:rsidR="00C602ED" w:rsidRPr="00D35D88" w:rsidRDefault="00C602ED" w:rsidP="00034B4B">
      <w:pPr>
        <w:spacing w:before="100" w:line="276" w:lineRule="auto"/>
        <w:ind w:firstLine="709"/>
        <w:jc w:val="both"/>
        <w:rPr>
          <w:sz w:val="24"/>
          <w:szCs w:val="24"/>
        </w:rPr>
      </w:pPr>
      <w:r w:rsidRPr="00D35D88">
        <w:rPr>
          <w:rStyle w:val="36"/>
          <w:sz w:val="24"/>
          <w:szCs w:val="24"/>
        </w:rPr>
        <w:t>Заключительная — дезинфекция после удаления источника инфекции, например, гос</w:t>
      </w:r>
      <w:r w:rsidRPr="00D35D88">
        <w:rPr>
          <w:rStyle w:val="36"/>
          <w:sz w:val="24"/>
          <w:szCs w:val="24"/>
        </w:rPr>
        <w:softHyphen/>
        <w:t>питализации больного.</w:t>
      </w:r>
    </w:p>
    <w:p w:rsidR="00C602ED" w:rsidRPr="00D35D88" w:rsidRDefault="00C602ED" w:rsidP="00034B4B">
      <w:pPr>
        <w:spacing w:before="100" w:line="276" w:lineRule="auto"/>
        <w:ind w:firstLine="709"/>
        <w:jc w:val="both"/>
        <w:rPr>
          <w:sz w:val="24"/>
          <w:szCs w:val="24"/>
        </w:rPr>
      </w:pPr>
      <w:r w:rsidRPr="00D35D88">
        <w:rPr>
          <w:rStyle w:val="36"/>
          <w:sz w:val="24"/>
          <w:szCs w:val="24"/>
        </w:rPr>
        <w:lastRenderedPageBreak/>
        <w:t>Для проведения дезинфекции используются следующие химические вещества, обла</w:t>
      </w:r>
      <w:r w:rsidRPr="00D35D88">
        <w:rPr>
          <w:rStyle w:val="36"/>
          <w:sz w:val="24"/>
          <w:szCs w:val="24"/>
        </w:rPr>
        <w:softHyphen/>
        <w:t>дающие широким спектром бактерицидного действия. Дезинфицирующие вещества можно разбить на следующие основные группы:</w:t>
      </w:r>
    </w:p>
    <w:p w:rsidR="00C602ED" w:rsidRPr="00D35D88" w:rsidRDefault="00C602ED" w:rsidP="00034B4B">
      <w:pPr>
        <w:spacing w:before="100" w:line="276" w:lineRule="auto"/>
        <w:ind w:firstLine="709"/>
        <w:jc w:val="both"/>
        <w:rPr>
          <w:sz w:val="24"/>
          <w:szCs w:val="24"/>
        </w:rPr>
      </w:pPr>
      <w:r w:rsidRPr="00D35D88">
        <w:rPr>
          <w:rStyle w:val="36"/>
          <w:sz w:val="24"/>
          <w:szCs w:val="24"/>
        </w:rPr>
        <w:t>во-первых, свертывающие белок (фенолы и их производные, спирты, соли тяжелых металлов и др.);</w:t>
      </w:r>
    </w:p>
    <w:p w:rsidR="00C602ED" w:rsidRPr="00D35D88" w:rsidRDefault="00C602ED" w:rsidP="00034B4B">
      <w:pPr>
        <w:spacing w:before="100" w:line="276" w:lineRule="auto"/>
        <w:ind w:firstLine="709"/>
        <w:jc w:val="both"/>
        <w:rPr>
          <w:sz w:val="24"/>
          <w:szCs w:val="24"/>
        </w:rPr>
      </w:pPr>
      <w:r w:rsidRPr="00D35D88">
        <w:rPr>
          <w:rStyle w:val="36"/>
          <w:sz w:val="24"/>
          <w:szCs w:val="24"/>
        </w:rPr>
        <w:t>во-вторых, вызывающие набухание и растворение белка (щелочи, четвертичные ам</w:t>
      </w:r>
      <w:r w:rsidRPr="00D35D88">
        <w:rPr>
          <w:rStyle w:val="36"/>
          <w:sz w:val="24"/>
          <w:szCs w:val="24"/>
        </w:rPr>
        <w:softHyphen/>
        <w:t>мониевые основания и др.);</w:t>
      </w:r>
    </w:p>
    <w:p w:rsidR="00C602ED" w:rsidRPr="00D35D88" w:rsidRDefault="00C602ED" w:rsidP="00034B4B">
      <w:pPr>
        <w:spacing w:before="100" w:line="276" w:lineRule="auto"/>
        <w:ind w:firstLine="709"/>
        <w:jc w:val="both"/>
        <w:rPr>
          <w:sz w:val="24"/>
          <w:szCs w:val="24"/>
        </w:rPr>
      </w:pPr>
      <w:r w:rsidRPr="00D35D88">
        <w:rPr>
          <w:rStyle w:val="36"/>
          <w:sz w:val="24"/>
          <w:szCs w:val="24"/>
        </w:rPr>
        <w:t>в-третьих, окислители.</w:t>
      </w:r>
    </w:p>
    <w:p w:rsidR="00C602ED" w:rsidRPr="00D35D88" w:rsidRDefault="00C602ED" w:rsidP="00034B4B">
      <w:pPr>
        <w:spacing w:before="100" w:line="276" w:lineRule="auto"/>
        <w:ind w:firstLine="709"/>
        <w:jc w:val="both"/>
        <w:rPr>
          <w:b/>
          <w:bCs/>
          <w:color w:val="000000"/>
          <w:sz w:val="24"/>
          <w:szCs w:val="24"/>
        </w:rPr>
      </w:pPr>
      <w:r w:rsidRPr="00D35D88">
        <w:rPr>
          <w:rStyle w:val="36"/>
          <w:sz w:val="24"/>
          <w:szCs w:val="24"/>
        </w:rPr>
        <w:t>Необходимо отметить, что в качестве дезинфицирующих веществ наибольшее рас</w:t>
      </w:r>
      <w:r w:rsidRPr="00D35D88">
        <w:rPr>
          <w:rStyle w:val="36"/>
          <w:sz w:val="24"/>
          <w:szCs w:val="24"/>
        </w:rPr>
        <w:softHyphen/>
        <w:t>пространение получили формалин (водный раствор формальдегида), хлорная известь и гипо- хлориты (натрия, кальция, лития).</w:t>
      </w:r>
    </w:p>
    <w:p w:rsidR="00C602ED" w:rsidRPr="00D35D88" w:rsidRDefault="00C602ED" w:rsidP="00034B4B">
      <w:pPr>
        <w:keepNext/>
        <w:keepLines/>
        <w:spacing w:before="100" w:line="276" w:lineRule="auto"/>
        <w:ind w:firstLine="709"/>
        <w:jc w:val="both"/>
        <w:rPr>
          <w:b/>
          <w:sz w:val="24"/>
          <w:szCs w:val="24"/>
        </w:rPr>
      </w:pPr>
      <w:r w:rsidRPr="00D35D88">
        <w:rPr>
          <w:rStyle w:val="62"/>
          <w:b/>
          <w:sz w:val="24"/>
          <w:szCs w:val="24"/>
        </w:rPr>
        <w:t>Санитарная обработка людей</w:t>
      </w:r>
    </w:p>
    <w:p w:rsidR="00C602ED" w:rsidRPr="00D35D88" w:rsidRDefault="00C602ED" w:rsidP="00034B4B">
      <w:pPr>
        <w:keepNext/>
        <w:keepLines/>
        <w:spacing w:before="100" w:line="276" w:lineRule="auto"/>
        <w:ind w:firstLine="709"/>
        <w:jc w:val="both"/>
        <w:rPr>
          <w:sz w:val="24"/>
          <w:szCs w:val="24"/>
        </w:rPr>
      </w:pPr>
      <w:r w:rsidRPr="00D35D88">
        <w:rPr>
          <w:rStyle w:val="36"/>
          <w:sz w:val="24"/>
          <w:szCs w:val="24"/>
        </w:rPr>
        <w:t>Санитарная обработка является составной частью специальной обработки населения и личного состава гражданских организаций гражданской обороны и аварийно-спасательных формирований.</w:t>
      </w:r>
    </w:p>
    <w:p w:rsidR="00C602ED" w:rsidRPr="00D35D88" w:rsidRDefault="00C602ED" w:rsidP="00034B4B">
      <w:pPr>
        <w:spacing w:before="100" w:line="276" w:lineRule="auto"/>
        <w:ind w:firstLine="709"/>
        <w:jc w:val="both"/>
        <w:rPr>
          <w:sz w:val="24"/>
          <w:szCs w:val="24"/>
        </w:rPr>
      </w:pPr>
      <w:r w:rsidRPr="00D35D88">
        <w:rPr>
          <w:rStyle w:val="36"/>
          <w:sz w:val="24"/>
          <w:szCs w:val="24"/>
        </w:rPr>
        <w:t>Санитарная обработка проводится на санитарно-обмывочных пунктах (СОП), созда</w:t>
      </w:r>
      <w:r w:rsidRPr="00D35D88">
        <w:rPr>
          <w:rStyle w:val="36"/>
          <w:sz w:val="24"/>
          <w:szCs w:val="24"/>
        </w:rPr>
        <w:softHyphen/>
        <w:t>ваемых на базе объектов коммунально-бытового назначения (бань, банно-прачечных комбинатов, санитарных пропускников) душевых отделений при производственных цехах, спор</w:t>
      </w:r>
      <w:r w:rsidRPr="00D35D88">
        <w:rPr>
          <w:rStyle w:val="36"/>
          <w:sz w:val="24"/>
          <w:szCs w:val="24"/>
        </w:rPr>
        <w:softHyphen/>
        <w:t>тивных сооружениях, животноводческих комплексах и фермах.</w:t>
      </w:r>
    </w:p>
    <w:p w:rsidR="00C602ED" w:rsidRPr="00D35D88" w:rsidRDefault="00C602ED" w:rsidP="00034B4B">
      <w:pPr>
        <w:spacing w:before="100" w:line="276" w:lineRule="auto"/>
        <w:ind w:firstLine="709"/>
        <w:jc w:val="both"/>
        <w:rPr>
          <w:sz w:val="24"/>
          <w:szCs w:val="24"/>
        </w:rPr>
      </w:pPr>
      <w:r w:rsidRPr="00D35D88">
        <w:rPr>
          <w:rStyle w:val="36"/>
          <w:sz w:val="24"/>
          <w:szCs w:val="24"/>
        </w:rPr>
        <w:t>Полевые санитарно-обмывочные пункты организуются с использованием передвиж</w:t>
      </w:r>
      <w:r w:rsidRPr="00D35D88">
        <w:rPr>
          <w:rStyle w:val="36"/>
          <w:sz w:val="24"/>
          <w:szCs w:val="24"/>
        </w:rPr>
        <w:softHyphen/>
        <w:t>ных средств (дезинфекционно-душевых и душевых установок), санпропускников на судах, вагонов-санпропускников, банно-прачечных поездов.</w:t>
      </w:r>
    </w:p>
    <w:p w:rsidR="00C602ED" w:rsidRPr="00D35D88" w:rsidRDefault="00C602ED" w:rsidP="00034B4B">
      <w:pPr>
        <w:spacing w:before="100" w:line="276" w:lineRule="auto"/>
        <w:ind w:firstLine="709"/>
        <w:jc w:val="both"/>
        <w:rPr>
          <w:sz w:val="24"/>
          <w:szCs w:val="24"/>
        </w:rPr>
      </w:pPr>
      <w:r w:rsidRPr="00D35D88">
        <w:rPr>
          <w:rStyle w:val="36"/>
          <w:sz w:val="24"/>
          <w:szCs w:val="24"/>
        </w:rPr>
        <w:t>В качестве СОП могут быть приспособлены бани и душевые промышленных объектов для санитарной обработки людей.</w:t>
      </w:r>
    </w:p>
    <w:p w:rsidR="00C602ED" w:rsidRPr="00D35D88" w:rsidRDefault="00C602ED" w:rsidP="00034B4B">
      <w:pPr>
        <w:spacing w:before="100" w:line="276" w:lineRule="auto"/>
        <w:ind w:firstLine="709"/>
        <w:jc w:val="both"/>
        <w:rPr>
          <w:sz w:val="24"/>
          <w:szCs w:val="24"/>
        </w:rPr>
      </w:pPr>
      <w:r w:rsidRPr="00D35D88">
        <w:rPr>
          <w:rStyle w:val="141"/>
          <w:sz w:val="24"/>
          <w:szCs w:val="24"/>
        </w:rPr>
        <w:t>Основными элементами санитарно-обмывочного пункта являются:</w:t>
      </w:r>
    </w:p>
    <w:p w:rsidR="00C602ED" w:rsidRPr="00D35D88" w:rsidRDefault="00C602ED" w:rsidP="00034B4B">
      <w:pPr>
        <w:numPr>
          <w:ilvl w:val="0"/>
          <w:numId w:val="25"/>
        </w:numPr>
        <w:tabs>
          <w:tab w:val="left" w:pos="1157"/>
        </w:tabs>
        <w:spacing w:before="100" w:line="276" w:lineRule="auto"/>
        <w:ind w:firstLine="709"/>
        <w:jc w:val="both"/>
        <w:rPr>
          <w:sz w:val="24"/>
          <w:szCs w:val="24"/>
        </w:rPr>
      </w:pPr>
      <w:r w:rsidRPr="00D35D88">
        <w:rPr>
          <w:rStyle w:val="36"/>
          <w:sz w:val="24"/>
          <w:szCs w:val="24"/>
        </w:rPr>
        <w:t>котрольно-распределительный пост;</w:t>
      </w:r>
    </w:p>
    <w:p w:rsidR="00C602ED" w:rsidRPr="00D35D88" w:rsidRDefault="00C602ED" w:rsidP="00034B4B">
      <w:pPr>
        <w:numPr>
          <w:ilvl w:val="0"/>
          <w:numId w:val="25"/>
        </w:numPr>
        <w:tabs>
          <w:tab w:val="left" w:pos="1157"/>
        </w:tabs>
        <w:spacing w:before="100" w:line="276" w:lineRule="auto"/>
        <w:ind w:firstLine="709"/>
        <w:jc w:val="both"/>
        <w:rPr>
          <w:sz w:val="24"/>
          <w:szCs w:val="24"/>
        </w:rPr>
      </w:pPr>
      <w:r w:rsidRPr="00D35D88">
        <w:rPr>
          <w:rStyle w:val="36"/>
          <w:sz w:val="24"/>
          <w:szCs w:val="24"/>
        </w:rPr>
        <w:t>площадка частичной специальной обработки;</w:t>
      </w:r>
    </w:p>
    <w:p w:rsidR="00C602ED" w:rsidRPr="00D35D88" w:rsidRDefault="00C602ED" w:rsidP="00034B4B">
      <w:pPr>
        <w:numPr>
          <w:ilvl w:val="0"/>
          <w:numId w:val="25"/>
        </w:numPr>
        <w:tabs>
          <w:tab w:val="left" w:pos="1157"/>
        </w:tabs>
        <w:spacing w:before="100" w:line="276" w:lineRule="auto"/>
        <w:ind w:firstLine="709"/>
        <w:jc w:val="both"/>
        <w:rPr>
          <w:sz w:val="24"/>
          <w:szCs w:val="24"/>
        </w:rPr>
      </w:pPr>
      <w:r w:rsidRPr="00D35D88">
        <w:rPr>
          <w:rStyle w:val="36"/>
          <w:sz w:val="24"/>
          <w:szCs w:val="24"/>
        </w:rPr>
        <w:t>ожидальная;</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пункт приема верхней одежды;</w:t>
      </w:r>
    </w:p>
    <w:p w:rsidR="00C602ED" w:rsidRPr="00D35D88" w:rsidRDefault="00C602ED" w:rsidP="00034B4B">
      <w:pPr>
        <w:numPr>
          <w:ilvl w:val="0"/>
          <w:numId w:val="25"/>
        </w:numPr>
        <w:tabs>
          <w:tab w:val="left" w:pos="1147"/>
        </w:tabs>
        <w:spacing w:before="100" w:line="276" w:lineRule="auto"/>
        <w:ind w:firstLine="709"/>
        <w:jc w:val="both"/>
        <w:rPr>
          <w:sz w:val="24"/>
          <w:szCs w:val="24"/>
        </w:rPr>
      </w:pPr>
      <w:r w:rsidRPr="00D35D88">
        <w:rPr>
          <w:rStyle w:val="36"/>
          <w:sz w:val="24"/>
          <w:szCs w:val="24"/>
        </w:rPr>
        <w:t>раздевальная;</w:t>
      </w:r>
    </w:p>
    <w:p w:rsidR="000C4167" w:rsidRPr="00D35D88" w:rsidRDefault="00C602ED" w:rsidP="00034B4B">
      <w:pPr>
        <w:numPr>
          <w:ilvl w:val="0"/>
          <w:numId w:val="25"/>
        </w:numPr>
        <w:tabs>
          <w:tab w:val="left" w:pos="1152"/>
        </w:tabs>
        <w:spacing w:before="100" w:line="276" w:lineRule="auto"/>
        <w:ind w:firstLine="709"/>
        <w:jc w:val="both"/>
        <w:rPr>
          <w:rStyle w:val="36"/>
          <w:spacing w:val="0"/>
          <w:sz w:val="24"/>
          <w:szCs w:val="24"/>
        </w:rPr>
      </w:pPr>
      <w:r w:rsidRPr="00D35D88">
        <w:rPr>
          <w:rStyle w:val="36"/>
          <w:sz w:val="24"/>
          <w:szCs w:val="24"/>
        </w:rPr>
        <w:t>обмывочная (душевая);</w:t>
      </w:r>
      <w:r w:rsidR="00D50BAB" w:rsidRPr="00D35D88">
        <w:rPr>
          <w:rStyle w:val="36"/>
          <w:sz w:val="24"/>
          <w:szCs w:val="24"/>
        </w:rPr>
        <w:t xml:space="preserve"> </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одевальная;</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санузлы.</w:t>
      </w:r>
    </w:p>
    <w:p w:rsidR="00C602ED" w:rsidRPr="00D35D88" w:rsidRDefault="00C602ED" w:rsidP="00034B4B">
      <w:pPr>
        <w:spacing w:before="100" w:line="276" w:lineRule="auto"/>
        <w:ind w:firstLine="709"/>
        <w:jc w:val="both"/>
        <w:rPr>
          <w:sz w:val="24"/>
          <w:szCs w:val="24"/>
        </w:rPr>
      </w:pPr>
      <w:r w:rsidRPr="00D35D88">
        <w:rPr>
          <w:rStyle w:val="36"/>
          <w:sz w:val="24"/>
          <w:szCs w:val="24"/>
        </w:rPr>
        <w:t>Вспомогательными элементами СОП являются:</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склад зараженной одежды;</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склад обменного фонда одежды;</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медицинский пункт;</w:t>
      </w:r>
    </w:p>
    <w:p w:rsidR="00C602ED" w:rsidRPr="00D35D88" w:rsidRDefault="00C602ED" w:rsidP="00034B4B">
      <w:pPr>
        <w:numPr>
          <w:ilvl w:val="0"/>
          <w:numId w:val="25"/>
        </w:numPr>
        <w:tabs>
          <w:tab w:val="left" w:pos="1142"/>
        </w:tabs>
        <w:spacing w:before="100" w:line="276" w:lineRule="auto"/>
        <w:ind w:firstLine="709"/>
        <w:jc w:val="both"/>
        <w:rPr>
          <w:sz w:val="24"/>
          <w:szCs w:val="24"/>
        </w:rPr>
      </w:pPr>
      <w:r w:rsidRPr="00D35D88">
        <w:rPr>
          <w:rStyle w:val="36"/>
          <w:sz w:val="24"/>
          <w:szCs w:val="24"/>
        </w:rPr>
        <w:t>хозяйственная кладовая;</w:t>
      </w:r>
    </w:p>
    <w:p w:rsidR="00C602ED" w:rsidRPr="00D35D88" w:rsidRDefault="00C602ED" w:rsidP="00034B4B">
      <w:pPr>
        <w:numPr>
          <w:ilvl w:val="0"/>
          <w:numId w:val="25"/>
        </w:numPr>
        <w:tabs>
          <w:tab w:val="left" w:pos="1157"/>
        </w:tabs>
        <w:spacing w:before="100" w:line="276" w:lineRule="auto"/>
        <w:ind w:firstLine="709"/>
        <w:jc w:val="both"/>
        <w:rPr>
          <w:sz w:val="24"/>
          <w:szCs w:val="24"/>
        </w:rPr>
      </w:pPr>
      <w:r w:rsidRPr="00D35D88">
        <w:rPr>
          <w:rStyle w:val="36"/>
          <w:sz w:val="24"/>
          <w:szCs w:val="24"/>
        </w:rPr>
        <w:t>комнаты отдыха личного состава, работающего в «грязной» и «чистой» зонах.</w:t>
      </w:r>
    </w:p>
    <w:p w:rsidR="00C602ED" w:rsidRPr="00D35D88" w:rsidRDefault="00C602ED" w:rsidP="00034B4B">
      <w:pPr>
        <w:spacing w:before="100" w:line="276" w:lineRule="auto"/>
        <w:ind w:firstLine="709"/>
        <w:jc w:val="both"/>
        <w:rPr>
          <w:sz w:val="24"/>
          <w:szCs w:val="24"/>
        </w:rPr>
      </w:pPr>
      <w:r w:rsidRPr="00D35D88">
        <w:rPr>
          <w:rStyle w:val="131"/>
          <w:spacing w:val="-1"/>
          <w:sz w:val="24"/>
          <w:szCs w:val="24"/>
        </w:rPr>
        <w:lastRenderedPageBreak/>
        <w:t>Последовательность проведения санитарной обработки людей</w:t>
      </w:r>
    </w:p>
    <w:p w:rsidR="00C602ED" w:rsidRPr="00D35D88" w:rsidRDefault="00C602ED" w:rsidP="00034B4B">
      <w:pPr>
        <w:spacing w:before="100" w:line="276" w:lineRule="auto"/>
        <w:ind w:firstLine="709"/>
        <w:jc w:val="both"/>
        <w:rPr>
          <w:sz w:val="24"/>
          <w:szCs w:val="24"/>
        </w:rPr>
      </w:pPr>
      <w:r w:rsidRPr="00D35D88">
        <w:rPr>
          <w:rStyle w:val="36"/>
          <w:sz w:val="24"/>
          <w:szCs w:val="24"/>
        </w:rPr>
        <w:t>Порядок прохождения санитарной обработки зависит от вида и степени заражения. При одновременном прибытии людей из различных зон заражения первыми обрабатывают зараженных РВ и БС. В любом случае первыми обрабатывают тех, кто не использовал средст</w:t>
      </w:r>
      <w:r w:rsidRPr="00D35D88">
        <w:rPr>
          <w:rStyle w:val="36"/>
          <w:sz w:val="24"/>
          <w:szCs w:val="24"/>
        </w:rPr>
        <w:softHyphen/>
        <w:t>ва индивидуальной защиты.</w:t>
      </w:r>
    </w:p>
    <w:p w:rsidR="00C602ED" w:rsidRPr="00D35D88" w:rsidRDefault="00C602ED" w:rsidP="00034B4B">
      <w:pPr>
        <w:spacing w:before="100" w:line="276" w:lineRule="auto"/>
        <w:ind w:firstLine="709"/>
        <w:jc w:val="both"/>
        <w:rPr>
          <w:sz w:val="24"/>
          <w:szCs w:val="24"/>
        </w:rPr>
      </w:pPr>
      <w:r w:rsidRPr="00D35D88">
        <w:rPr>
          <w:rStyle w:val="36"/>
          <w:sz w:val="24"/>
          <w:szCs w:val="24"/>
        </w:rPr>
        <w:t>На контрольно-распределительном посту проходят дозиметрический контроль. Затем их разбивают на группы. Численность группы не должна превышать удвоенного количества душевых сеток в СОП.</w:t>
      </w:r>
    </w:p>
    <w:p w:rsidR="00C602ED" w:rsidRPr="00D35D88" w:rsidRDefault="00C602ED" w:rsidP="00034B4B">
      <w:pPr>
        <w:spacing w:before="100" w:line="276" w:lineRule="auto"/>
        <w:ind w:firstLine="709"/>
        <w:jc w:val="both"/>
        <w:rPr>
          <w:sz w:val="24"/>
          <w:szCs w:val="24"/>
        </w:rPr>
      </w:pPr>
      <w:r w:rsidRPr="00D35D88">
        <w:rPr>
          <w:rStyle w:val="36"/>
          <w:sz w:val="24"/>
          <w:szCs w:val="24"/>
        </w:rPr>
        <w:t>На площадке частичной специальной обработки прибывшие самостоятельно или с по</w:t>
      </w:r>
      <w:r w:rsidRPr="00D35D88">
        <w:rPr>
          <w:rStyle w:val="36"/>
          <w:sz w:val="24"/>
          <w:szCs w:val="24"/>
        </w:rPr>
        <w:softHyphen/>
        <w:t>мощью личного состава СОП проводят частичную специальную обработку средств индиви</w:t>
      </w:r>
      <w:r w:rsidRPr="00D35D88">
        <w:rPr>
          <w:rStyle w:val="36"/>
          <w:sz w:val="24"/>
          <w:szCs w:val="24"/>
        </w:rPr>
        <w:softHyphen/>
        <w:t>дуальной защиты, одежды и обуви.</w:t>
      </w:r>
    </w:p>
    <w:p w:rsidR="00C602ED" w:rsidRPr="00D35D88" w:rsidRDefault="00C602ED" w:rsidP="00034B4B">
      <w:pPr>
        <w:spacing w:before="100" w:line="276" w:lineRule="auto"/>
        <w:ind w:firstLine="709"/>
        <w:jc w:val="both"/>
        <w:rPr>
          <w:sz w:val="24"/>
          <w:szCs w:val="24"/>
        </w:rPr>
      </w:pPr>
      <w:r w:rsidRPr="00D35D88">
        <w:rPr>
          <w:rStyle w:val="36"/>
          <w:sz w:val="24"/>
          <w:szCs w:val="24"/>
        </w:rPr>
        <w:t>В ожидальной группы находятся до момента готовности пункта приема верхней одеж</w:t>
      </w:r>
      <w:r w:rsidRPr="00D35D88">
        <w:rPr>
          <w:rStyle w:val="36"/>
          <w:sz w:val="24"/>
          <w:szCs w:val="24"/>
        </w:rPr>
        <w:softHyphen/>
        <w:t>ды. В пункте приема верхней одежды прибывшие снимают головные уборы, средства индиви</w:t>
      </w:r>
      <w:r w:rsidRPr="00D35D88">
        <w:rPr>
          <w:rStyle w:val="36"/>
          <w:sz w:val="24"/>
          <w:szCs w:val="24"/>
        </w:rPr>
        <w:softHyphen/>
        <w:t>дуальной защиты (за исключением противогазов), одежду и обувь. Зараженную одежду и обувь складывают в отведенное место или в мешки.</w:t>
      </w:r>
    </w:p>
    <w:p w:rsidR="00C602ED" w:rsidRPr="00D35D88" w:rsidRDefault="00C602ED" w:rsidP="00034B4B">
      <w:pPr>
        <w:spacing w:before="100" w:line="276" w:lineRule="auto"/>
        <w:ind w:firstLine="709"/>
        <w:jc w:val="both"/>
        <w:rPr>
          <w:sz w:val="24"/>
          <w:szCs w:val="24"/>
        </w:rPr>
      </w:pPr>
      <w:r w:rsidRPr="00D35D88">
        <w:rPr>
          <w:rStyle w:val="36"/>
          <w:sz w:val="24"/>
          <w:szCs w:val="24"/>
        </w:rPr>
        <w:t>В раздевальной прибывшие регистрируются, получают три жетона с одинаковыми но</w:t>
      </w:r>
      <w:r w:rsidRPr="00D35D88">
        <w:rPr>
          <w:rStyle w:val="36"/>
          <w:sz w:val="24"/>
          <w:szCs w:val="24"/>
        </w:rPr>
        <w:softHyphen/>
        <w:t>мерами, сдают документы и незараженные вещи. Один жетон вкладывают в пакет с незараженными вещами, другой — в пакет с документами, третий жетон оставляют на руках для по</w:t>
      </w:r>
      <w:r w:rsidRPr="00D35D88">
        <w:rPr>
          <w:rStyle w:val="36"/>
          <w:sz w:val="24"/>
          <w:szCs w:val="24"/>
        </w:rPr>
        <w:softHyphen/>
        <w:t>лучения документов и вещей после завершения обработки.</w:t>
      </w:r>
    </w:p>
    <w:p w:rsidR="00C602ED" w:rsidRPr="00D35D88" w:rsidRDefault="00C602ED" w:rsidP="00034B4B">
      <w:pPr>
        <w:spacing w:before="100" w:line="276" w:lineRule="auto"/>
        <w:ind w:firstLine="709"/>
        <w:jc w:val="both"/>
        <w:rPr>
          <w:sz w:val="24"/>
          <w:szCs w:val="24"/>
        </w:rPr>
      </w:pPr>
      <w:r w:rsidRPr="00D35D88">
        <w:rPr>
          <w:rStyle w:val="36"/>
          <w:sz w:val="24"/>
          <w:szCs w:val="24"/>
        </w:rPr>
        <w:t>Перед входом в обмывочную прибывшие проводят специальную обработку противога</w:t>
      </w:r>
      <w:r w:rsidRPr="00D35D88">
        <w:rPr>
          <w:rStyle w:val="36"/>
          <w:sz w:val="24"/>
          <w:szCs w:val="24"/>
        </w:rPr>
        <w:softHyphen/>
        <w:t>зов, снимают их, помещают в пакеты и в дальнейшем переносят с собой, получают по 30-</w:t>
      </w:r>
      <w:smartTag w:uri="urn:schemas-microsoft-com:office:smarttags" w:element="metricconverter">
        <w:smartTagPr>
          <w:attr w:name="ProductID" w:val="50 г"/>
        </w:smartTagPr>
        <w:r w:rsidRPr="00D35D88">
          <w:rPr>
            <w:rStyle w:val="36"/>
            <w:sz w:val="24"/>
            <w:szCs w:val="24"/>
          </w:rPr>
          <w:t>50 г</w:t>
        </w:r>
      </w:smartTag>
      <w:r w:rsidRPr="00D35D88">
        <w:rPr>
          <w:rStyle w:val="36"/>
          <w:sz w:val="24"/>
          <w:szCs w:val="24"/>
        </w:rPr>
        <w:t xml:space="preserve"> мыла и мочалку, дезинфицируют ногти.</w:t>
      </w:r>
    </w:p>
    <w:p w:rsidR="00C602ED" w:rsidRPr="00D35D88" w:rsidRDefault="00C602ED" w:rsidP="00034B4B">
      <w:pPr>
        <w:spacing w:before="100" w:line="276" w:lineRule="auto"/>
        <w:ind w:firstLine="709"/>
        <w:jc w:val="both"/>
        <w:rPr>
          <w:sz w:val="24"/>
          <w:szCs w:val="24"/>
        </w:rPr>
      </w:pPr>
      <w:r w:rsidRPr="00D35D88">
        <w:rPr>
          <w:rStyle w:val="36"/>
          <w:sz w:val="24"/>
          <w:szCs w:val="24"/>
        </w:rPr>
        <w:t>Мытье тела проводится в следующей последовательности: руки; голова; шея; тело. На</w:t>
      </w:r>
      <w:r w:rsidRPr="00D35D88">
        <w:rPr>
          <w:rStyle w:val="36"/>
          <w:sz w:val="24"/>
          <w:szCs w:val="24"/>
        </w:rPr>
        <w:softHyphen/>
        <w:t>мыливание производят без грубого растирания.</w:t>
      </w:r>
    </w:p>
    <w:p w:rsidR="00C602ED" w:rsidRPr="00D35D88" w:rsidRDefault="00C602ED" w:rsidP="00034B4B">
      <w:pPr>
        <w:spacing w:before="100" w:line="276" w:lineRule="auto"/>
        <w:ind w:firstLine="709"/>
        <w:jc w:val="both"/>
        <w:rPr>
          <w:sz w:val="24"/>
          <w:szCs w:val="24"/>
        </w:rPr>
      </w:pPr>
      <w:r w:rsidRPr="00D35D88">
        <w:rPr>
          <w:rStyle w:val="36"/>
          <w:sz w:val="24"/>
          <w:szCs w:val="24"/>
        </w:rPr>
        <w:t>В одевальной прибывшие получают полотенце, перед одеванием проходят медицинский осмотр. По имеющимся на руках жетонам получают личные документы и вещи. Вместо зараженной одежды получают одежду, обувь и средства индивидуальной защиты из обменно</w:t>
      </w:r>
      <w:r w:rsidRPr="00D35D88">
        <w:rPr>
          <w:rStyle w:val="36"/>
          <w:sz w:val="24"/>
          <w:szCs w:val="24"/>
        </w:rPr>
        <w:softHyphen/>
        <w:t>го фонда.</w:t>
      </w:r>
    </w:p>
    <w:p w:rsidR="00C602ED" w:rsidRPr="00D35D88" w:rsidRDefault="00C602ED" w:rsidP="00034B4B">
      <w:pPr>
        <w:spacing w:before="100" w:line="276" w:lineRule="auto"/>
        <w:ind w:firstLine="709"/>
        <w:jc w:val="both"/>
        <w:rPr>
          <w:sz w:val="24"/>
          <w:szCs w:val="24"/>
        </w:rPr>
      </w:pPr>
      <w:r w:rsidRPr="00D35D88">
        <w:rPr>
          <w:rStyle w:val="36"/>
          <w:sz w:val="24"/>
          <w:szCs w:val="24"/>
        </w:rPr>
        <w:t>Если в ходе помывки не удалось снизить загрязнение кожного покрова (РВ) до допус</w:t>
      </w:r>
      <w:r w:rsidRPr="00D35D88">
        <w:rPr>
          <w:rStyle w:val="36"/>
          <w:sz w:val="24"/>
          <w:szCs w:val="24"/>
        </w:rPr>
        <w:softHyphen/>
        <w:t>тимой величины, то помывку повторяют, для чего в обмывочной выделяют дополнительные душевые сетки. Для повторного мытья рук следует использовать препарат «Защита».</w:t>
      </w:r>
    </w:p>
    <w:p w:rsidR="00C602ED" w:rsidRPr="00D35D88" w:rsidRDefault="00C602ED" w:rsidP="00034B4B">
      <w:pPr>
        <w:spacing w:before="100" w:line="276" w:lineRule="auto"/>
        <w:ind w:firstLine="709"/>
        <w:jc w:val="both"/>
        <w:rPr>
          <w:sz w:val="24"/>
          <w:szCs w:val="24"/>
        </w:rPr>
      </w:pPr>
      <w:r w:rsidRPr="00D35D88">
        <w:rPr>
          <w:rStyle w:val="36"/>
          <w:sz w:val="24"/>
          <w:szCs w:val="24"/>
        </w:rPr>
        <w:t>В случае заражения ОВ волосы и открытые участки тела перед помывкой водой обра</w:t>
      </w:r>
      <w:r w:rsidRPr="00D35D88">
        <w:rPr>
          <w:rStyle w:val="36"/>
          <w:sz w:val="24"/>
          <w:szCs w:val="24"/>
        </w:rPr>
        <w:softHyphen/>
        <w:t>батывают дегазирующим раствором. Слизистые оболочки глаз, носоглотки и рта обрабатыва</w:t>
      </w:r>
      <w:r w:rsidRPr="00D35D88">
        <w:rPr>
          <w:rStyle w:val="36"/>
          <w:sz w:val="24"/>
          <w:szCs w:val="24"/>
        </w:rPr>
        <w:softHyphen/>
        <w:t>ют 2% раствором питьевой соды, 0,2% раствором хлорамина или 5% раствором перекиси во</w:t>
      </w:r>
      <w:r w:rsidRPr="00D35D88">
        <w:rPr>
          <w:rStyle w:val="36"/>
          <w:sz w:val="24"/>
          <w:szCs w:val="24"/>
        </w:rPr>
        <w:softHyphen/>
        <w:t>дорода.</w:t>
      </w:r>
    </w:p>
    <w:p w:rsidR="00C602ED" w:rsidRPr="00D35D88" w:rsidRDefault="00C602ED" w:rsidP="00034B4B">
      <w:pPr>
        <w:spacing w:before="100" w:line="276" w:lineRule="auto"/>
        <w:ind w:firstLine="709"/>
        <w:jc w:val="both"/>
        <w:rPr>
          <w:sz w:val="24"/>
          <w:szCs w:val="24"/>
        </w:rPr>
      </w:pPr>
      <w:r w:rsidRPr="00D35D88">
        <w:rPr>
          <w:rStyle w:val="36"/>
          <w:sz w:val="24"/>
          <w:szCs w:val="24"/>
        </w:rPr>
        <w:t>В случае заражения БС в раздевальной перед помывкой кожные покровы и волосистые части тела обтирают (обмывают) дезинфицирующим раствором. Слизистые оболочки глаз и носоглотки обрабатывают смесью антибиотиков группы аминогликозидов. В обмывочной волосистые части тела обмывают трехкратно. В одевальной повторяют дезинфекцию сли</w:t>
      </w:r>
      <w:r w:rsidRPr="00D35D88">
        <w:rPr>
          <w:rStyle w:val="36"/>
          <w:sz w:val="24"/>
          <w:szCs w:val="24"/>
        </w:rPr>
        <w:softHyphen/>
        <w:t>зистых оболочек.</w:t>
      </w:r>
    </w:p>
    <w:p w:rsidR="00C602ED" w:rsidRPr="00D35D88" w:rsidRDefault="00C602ED" w:rsidP="00034B4B">
      <w:pPr>
        <w:spacing w:before="100" w:line="276" w:lineRule="auto"/>
        <w:ind w:firstLine="709"/>
        <w:jc w:val="both"/>
        <w:rPr>
          <w:sz w:val="24"/>
          <w:szCs w:val="24"/>
        </w:rPr>
      </w:pPr>
      <w:r w:rsidRPr="00D35D88">
        <w:rPr>
          <w:rStyle w:val="131"/>
          <w:spacing w:val="-1"/>
          <w:sz w:val="24"/>
          <w:szCs w:val="24"/>
        </w:rPr>
        <w:t>Развертывание пункта санитарной обработки в полевых условиях</w:t>
      </w:r>
    </w:p>
    <w:p w:rsidR="00C602ED" w:rsidRPr="00D35D88" w:rsidRDefault="00C602ED" w:rsidP="00034B4B">
      <w:pPr>
        <w:spacing w:before="100" w:line="276" w:lineRule="auto"/>
        <w:ind w:firstLine="709"/>
        <w:jc w:val="both"/>
        <w:rPr>
          <w:sz w:val="24"/>
          <w:szCs w:val="24"/>
        </w:rPr>
      </w:pPr>
      <w:r w:rsidRPr="00D35D88">
        <w:rPr>
          <w:rStyle w:val="36"/>
          <w:sz w:val="24"/>
          <w:szCs w:val="24"/>
        </w:rPr>
        <w:t xml:space="preserve">Пункт санитарной обработки — участок местности, на котором развернуты формирования радиационной и химической защиты для проведения дегазации, дезактивации и </w:t>
      </w:r>
      <w:r w:rsidRPr="00D35D88">
        <w:rPr>
          <w:rStyle w:val="36"/>
          <w:sz w:val="24"/>
          <w:szCs w:val="24"/>
        </w:rPr>
        <w:lastRenderedPageBreak/>
        <w:t>дезинфекции техники, вооружения, СИЗ, одежды, а при необходимости — и санитарной обработки личного состава.</w:t>
      </w:r>
    </w:p>
    <w:p w:rsidR="00C602ED" w:rsidRPr="00D35D88" w:rsidRDefault="00C602ED" w:rsidP="00034B4B">
      <w:pPr>
        <w:spacing w:before="100" w:line="276" w:lineRule="auto"/>
        <w:ind w:firstLine="709"/>
        <w:jc w:val="both"/>
        <w:rPr>
          <w:sz w:val="24"/>
          <w:szCs w:val="24"/>
        </w:rPr>
      </w:pPr>
      <w:r w:rsidRPr="00D35D88">
        <w:rPr>
          <w:rStyle w:val="36"/>
          <w:sz w:val="24"/>
          <w:szCs w:val="24"/>
        </w:rPr>
        <w:t>Для пункта санитарной обработки выбираются участки местности с естественными укрытиями, вблизи источников воды, с удобными путями подъезда и выезда.</w:t>
      </w:r>
    </w:p>
    <w:p w:rsidR="00C602ED" w:rsidRPr="00D35D88" w:rsidRDefault="00C602ED" w:rsidP="00034B4B">
      <w:pPr>
        <w:spacing w:before="100" w:line="276" w:lineRule="auto"/>
        <w:ind w:firstLine="709"/>
        <w:jc w:val="both"/>
        <w:rPr>
          <w:sz w:val="24"/>
          <w:szCs w:val="24"/>
        </w:rPr>
      </w:pPr>
      <w:r w:rsidRPr="00D35D88">
        <w:rPr>
          <w:rStyle w:val="36"/>
          <w:sz w:val="24"/>
          <w:szCs w:val="24"/>
        </w:rPr>
        <w:t>На пункте санитарной обработки могут разворачиваться и оборудоваться:</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контрольно-распределительный пункт;</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площадки обработки техники;</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площадки обработки снаряжения, обмундирования, одежды, обуви и СИЗ;</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площадки замены зараженного снаряжения, обмундирования, одежды и обуви;</w:t>
      </w:r>
    </w:p>
    <w:p w:rsidR="00C602ED" w:rsidRPr="00D35D88" w:rsidRDefault="00C602ED" w:rsidP="00034B4B">
      <w:pPr>
        <w:numPr>
          <w:ilvl w:val="0"/>
          <w:numId w:val="25"/>
        </w:numPr>
        <w:tabs>
          <w:tab w:val="left" w:pos="1152"/>
        </w:tabs>
        <w:spacing w:before="100" w:line="276" w:lineRule="auto"/>
        <w:ind w:firstLine="709"/>
        <w:jc w:val="both"/>
        <w:rPr>
          <w:sz w:val="24"/>
          <w:szCs w:val="24"/>
        </w:rPr>
      </w:pPr>
      <w:r w:rsidRPr="00D35D88">
        <w:rPr>
          <w:rStyle w:val="36"/>
          <w:sz w:val="24"/>
          <w:szCs w:val="24"/>
        </w:rPr>
        <w:t>площадки санитарной обработки;</w:t>
      </w:r>
    </w:p>
    <w:p w:rsidR="00C602ED" w:rsidRPr="00D35D88" w:rsidRDefault="00C602ED" w:rsidP="00034B4B">
      <w:pPr>
        <w:numPr>
          <w:ilvl w:val="0"/>
          <w:numId w:val="25"/>
        </w:numPr>
        <w:tabs>
          <w:tab w:val="left" w:pos="1147"/>
        </w:tabs>
        <w:spacing w:before="100" w:line="276" w:lineRule="auto"/>
        <w:ind w:firstLine="709"/>
        <w:jc w:val="both"/>
        <w:rPr>
          <w:sz w:val="24"/>
          <w:szCs w:val="24"/>
        </w:rPr>
      </w:pPr>
      <w:r w:rsidRPr="00D35D88">
        <w:rPr>
          <w:rStyle w:val="36"/>
          <w:sz w:val="24"/>
          <w:szCs w:val="24"/>
        </w:rPr>
        <w:t>дегазационный пункт;</w:t>
      </w:r>
    </w:p>
    <w:p w:rsidR="00C602ED" w:rsidRPr="00D35D88" w:rsidRDefault="00C602ED" w:rsidP="00034B4B">
      <w:pPr>
        <w:numPr>
          <w:ilvl w:val="0"/>
          <w:numId w:val="25"/>
        </w:numPr>
        <w:tabs>
          <w:tab w:val="left" w:pos="1157"/>
        </w:tabs>
        <w:spacing w:before="100" w:line="276" w:lineRule="auto"/>
        <w:ind w:firstLine="709"/>
        <w:jc w:val="both"/>
        <w:rPr>
          <w:sz w:val="24"/>
          <w:szCs w:val="24"/>
        </w:rPr>
      </w:pPr>
      <w:r w:rsidRPr="00D35D88">
        <w:rPr>
          <w:rStyle w:val="36"/>
          <w:sz w:val="24"/>
          <w:szCs w:val="24"/>
        </w:rPr>
        <w:t>командно-наблюдательный пункт.</w:t>
      </w:r>
    </w:p>
    <w:p w:rsidR="00C602ED" w:rsidRPr="00D35D88" w:rsidRDefault="00C602ED" w:rsidP="00034B4B">
      <w:pPr>
        <w:spacing w:before="100" w:line="276" w:lineRule="auto"/>
        <w:ind w:firstLine="709"/>
        <w:jc w:val="both"/>
        <w:rPr>
          <w:sz w:val="24"/>
          <w:szCs w:val="24"/>
        </w:rPr>
      </w:pPr>
      <w:r w:rsidRPr="00D35D88">
        <w:rPr>
          <w:rStyle w:val="36"/>
          <w:sz w:val="24"/>
          <w:szCs w:val="24"/>
        </w:rPr>
        <w:t>В районе площадок оборудуются укрытия для личного состава, населения и персона</w:t>
      </w:r>
      <w:r w:rsidRPr="00D35D88">
        <w:rPr>
          <w:rStyle w:val="36"/>
          <w:sz w:val="24"/>
          <w:szCs w:val="24"/>
        </w:rPr>
        <w:softHyphen/>
        <w:t>ла, организуется охрана, комендантская служба и регулирование движения, а также связь.</w:t>
      </w:r>
    </w:p>
    <w:p w:rsidR="00C602ED" w:rsidRPr="00D35D88" w:rsidRDefault="00C602ED" w:rsidP="00034B4B">
      <w:pPr>
        <w:spacing w:before="100" w:line="276" w:lineRule="auto"/>
        <w:ind w:firstLine="709"/>
        <w:jc w:val="both"/>
        <w:rPr>
          <w:sz w:val="24"/>
          <w:szCs w:val="24"/>
        </w:rPr>
      </w:pPr>
      <w:r w:rsidRPr="00D35D88">
        <w:rPr>
          <w:rStyle w:val="36"/>
          <w:sz w:val="24"/>
          <w:szCs w:val="24"/>
        </w:rPr>
        <w:t>Контрольно-распределительный пункт разворачивается в 0,5-</w:t>
      </w:r>
      <w:smartTag w:uri="urn:schemas-microsoft-com:office:smarttags" w:element="metricconverter">
        <w:smartTagPr>
          <w:attr w:name="ProductID" w:val="1 км"/>
        </w:smartTagPr>
        <w:r w:rsidRPr="00D35D88">
          <w:rPr>
            <w:rStyle w:val="36"/>
            <w:sz w:val="24"/>
            <w:szCs w:val="24"/>
          </w:rPr>
          <w:t>1 км</w:t>
        </w:r>
      </w:smartTag>
      <w:r w:rsidRPr="00D35D88">
        <w:rPr>
          <w:rStyle w:val="36"/>
          <w:sz w:val="24"/>
          <w:szCs w:val="24"/>
        </w:rPr>
        <w:t xml:space="preserve"> от площадок спец</w:t>
      </w:r>
      <w:r w:rsidRPr="00D35D88">
        <w:rPr>
          <w:rStyle w:val="36"/>
          <w:sz w:val="24"/>
          <w:szCs w:val="24"/>
        </w:rPr>
        <w:softHyphen/>
        <w:t>обработки с целью осуществления дозконтроля и распределения личного состава по площад</w:t>
      </w:r>
      <w:r w:rsidRPr="00D35D88">
        <w:rPr>
          <w:rStyle w:val="36"/>
          <w:sz w:val="24"/>
          <w:szCs w:val="24"/>
        </w:rPr>
        <w:softHyphen/>
        <w:t>кам.</w:t>
      </w:r>
    </w:p>
    <w:p w:rsidR="00C602ED" w:rsidRPr="00D35D88" w:rsidRDefault="00C602ED" w:rsidP="00034B4B">
      <w:pPr>
        <w:spacing w:before="100" w:line="276" w:lineRule="auto"/>
        <w:ind w:firstLine="709"/>
        <w:jc w:val="both"/>
        <w:rPr>
          <w:sz w:val="24"/>
          <w:szCs w:val="24"/>
        </w:rPr>
      </w:pPr>
      <w:r w:rsidRPr="00D35D88">
        <w:rPr>
          <w:rStyle w:val="36"/>
          <w:sz w:val="24"/>
          <w:szCs w:val="24"/>
        </w:rPr>
        <w:t>Количество площадок обработки определяется составом подразделения и формирова</w:t>
      </w:r>
      <w:r w:rsidRPr="00D35D88">
        <w:rPr>
          <w:rStyle w:val="36"/>
          <w:sz w:val="24"/>
          <w:szCs w:val="24"/>
        </w:rPr>
        <w:softHyphen/>
        <w:t>ния ГО и наличием у них соответствующих средств специальной обработки. Количество и размещение площадок осуществляется с учетом характера местности, возможности движе</w:t>
      </w:r>
      <w:r w:rsidRPr="00D35D88">
        <w:rPr>
          <w:rStyle w:val="36"/>
          <w:sz w:val="24"/>
          <w:szCs w:val="24"/>
        </w:rPr>
        <w:softHyphen/>
        <w:t>ния сил ГО, населения и обеспечения максимальной производительности машин специаль</w:t>
      </w:r>
      <w:r w:rsidRPr="00D35D88">
        <w:rPr>
          <w:rStyle w:val="36"/>
          <w:sz w:val="24"/>
          <w:szCs w:val="24"/>
        </w:rPr>
        <w:softHyphen/>
        <w:t>ной обработки.</w:t>
      </w:r>
    </w:p>
    <w:p w:rsidR="00C602ED" w:rsidRPr="00D35D88" w:rsidRDefault="00C602ED" w:rsidP="00034B4B">
      <w:pPr>
        <w:pStyle w:val="21"/>
        <w:spacing w:before="100" w:line="276" w:lineRule="auto"/>
        <w:ind w:firstLine="709"/>
        <w:rPr>
          <w:sz w:val="24"/>
          <w:szCs w:val="24"/>
        </w:rPr>
      </w:pPr>
    </w:p>
    <w:p w:rsidR="00C602ED" w:rsidRPr="00D35D88" w:rsidRDefault="00C602ED" w:rsidP="00034B4B">
      <w:pPr>
        <w:pStyle w:val="23"/>
        <w:spacing w:before="100" w:after="0" w:line="276" w:lineRule="auto"/>
        <w:ind w:left="0" w:firstLine="709"/>
        <w:jc w:val="both"/>
        <w:rPr>
          <w:b/>
          <w:sz w:val="24"/>
          <w:szCs w:val="24"/>
        </w:rPr>
      </w:pPr>
      <w:r w:rsidRPr="00D35D88">
        <w:rPr>
          <w:b/>
          <w:sz w:val="24"/>
          <w:szCs w:val="24"/>
        </w:rPr>
        <w:t>Вывод</w:t>
      </w:r>
    </w:p>
    <w:p w:rsidR="00C602ED" w:rsidRPr="00D35D88" w:rsidRDefault="00C602ED" w:rsidP="00034B4B">
      <w:pPr>
        <w:pStyle w:val="ad"/>
        <w:spacing w:before="100" w:line="276" w:lineRule="auto"/>
        <w:ind w:left="0" w:firstLine="709"/>
        <w:contextualSpacing w:val="0"/>
        <w:jc w:val="both"/>
        <w:rPr>
          <w:color w:val="000000"/>
          <w:sz w:val="24"/>
          <w:szCs w:val="24"/>
        </w:rPr>
      </w:pPr>
      <w:r w:rsidRPr="00D35D88">
        <w:rPr>
          <w:sz w:val="24"/>
          <w:szCs w:val="24"/>
        </w:rPr>
        <w:t xml:space="preserve">Основными мероприятиями защиты населения города Воронежа в военное время, при авариях на потенциально опасных объектах являются мероприятия защиты от воздействия радиации и аварийно химически опасных веществ, медико-биологической защиты. В связи с этим изучение средств индивидуальной защиты, их классификации, назначения, порядка использования, хранения и поддержания их в готовности является актуальным, «…необходимо усилить контроль за состоянием запасов средств индивидуальной защиты, готовностью их к выдаче населению в установленные сроки, продолжить накопление (освежение) средств индивидуальной защиты с учетом сроков их годности, а также изменения характера угроз для населения» (Материалы для ежегодного государственного доклада «О состоянии защиты населения и территорий Российской Федерации от чрезвычайных ситуаций природного и техногенного характера в 2013 году» - Воронеж, </w:t>
      </w:r>
      <w:smartTag w:uri="urn:schemas-microsoft-com:office:smarttags" w:element="metricconverter">
        <w:smartTagPr>
          <w:attr w:name="ProductID" w:val="2014 г"/>
        </w:smartTagPr>
        <w:r w:rsidRPr="00D35D88">
          <w:rPr>
            <w:sz w:val="24"/>
            <w:szCs w:val="24"/>
          </w:rPr>
          <w:t>2014 г</w:t>
        </w:r>
      </w:smartTag>
      <w:r w:rsidRPr="00D35D88">
        <w:rPr>
          <w:sz w:val="24"/>
          <w:szCs w:val="24"/>
        </w:rPr>
        <w:t>.)</w:t>
      </w:r>
    </w:p>
    <w:p w:rsidR="00C968FE" w:rsidRDefault="00C968FE" w:rsidP="00034B4B">
      <w:pPr>
        <w:shd w:val="clear" w:color="auto" w:fill="FFFFFF"/>
        <w:tabs>
          <w:tab w:val="left" w:pos="1134"/>
        </w:tabs>
        <w:spacing w:before="100" w:line="276" w:lineRule="auto"/>
        <w:ind w:firstLine="709"/>
        <w:jc w:val="both"/>
        <w:rPr>
          <w:sz w:val="24"/>
          <w:szCs w:val="24"/>
        </w:rPr>
      </w:pPr>
    </w:p>
    <w:p w:rsidR="00C602ED" w:rsidRPr="00D35D88" w:rsidRDefault="00C602ED" w:rsidP="00034B4B">
      <w:pPr>
        <w:shd w:val="clear" w:color="auto" w:fill="FFFFFF"/>
        <w:tabs>
          <w:tab w:val="left" w:pos="1134"/>
        </w:tabs>
        <w:spacing w:before="100" w:line="276" w:lineRule="auto"/>
        <w:ind w:firstLine="709"/>
        <w:jc w:val="both"/>
        <w:rPr>
          <w:sz w:val="24"/>
          <w:szCs w:val="24"/>
        </w:rPr>
      </w:pPr>
      <w:r w:rsidRPr="00D35D88">
        <w:rPr>
          <w:sz w:val="24"/>
          <w:szCs w:val="24"/>
        </w:rPr>
        <w:t xml:space="preserve">Разработал заместитель начальника отдела обучения – </w:t>
      </w:r>
    </w:p>
    <w:p w:rsidR="00C602ED" w:rsidRPr="00D35D88" w:rsidRDefault="00C602ED" w:rsidP="00034B4B">
      <w:pPr>
        <w:shd w:val="clear" w:color="auto" w:fill="FFFFFF"/>
        <w:tabs>
          <w:tab w:val="left" w:pos="1134"/>
        </w:tabs>
        <w:spacing w:before="100" w:line="276" w:lineRule="auto"/>
        <w:ind w:firstLine="709"/>
        <w:jc w:val="both"/>
        <w:rPr>
          <w:sz w:val="24"/>
          <w:szCs w:val="24"/>
        </w:rPr>
      </w:pPr>
      <w:r w:rsidRPr="00D35D88">
        <w:rPr>
          <w:sz w:val="24"/>
          <w:szCs w:val="24"/>
        </w:rPr>
        <w:t>начальник курсов ГО        Ю.А. Полегаев</w:t>
      </w:r>
      <w:r w:rsidR="00BC04CB">
        <w:rPr>
          <w:sz w:val="24"/>
          <w:szCs w:val="24"/>
        </w:rPr>
        <w:t>, тел. 247-43-04</w:t>
      </w:r>
    </w:p>
    <w:sectPr w:rsidR="00C602ED" w:rsidRPr="00D35D88" w:rsidSect="001362E4">
      <w:headerReference w:type="even" r:id="rId8"/>
      <w:headerReference w:type="default" r:id="rId9"/>
      <w:footerReference w:type="even" r:id="rId10"/>
      <w:footerReference w:type="default" r:id="rId11"/>
      <w:pgSz w:w="11906" w:h="16838"/>
      <w:pgMar w:top="851" w:right="567" w:bottom="567" w:left="1134" w:header="567" w:footer="567"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02ED" w:rsidRDefault="00C602ED" w:rsidP="00302935">
      <w:r>
        <w:separator/>
      </w:r>
    </w:p>
  </w:endnote>
  <w:endnote w:type="continuationSeparator" w:id="1">
    <w:p w:rsidR="00C602ED" w:rsidRDefault="00C602ED" w:rsidP="003029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NewtonC">
    <w:panose1 w:val="00000000000000000000"/>
    <w:charset w:val="CC"/>
    <w:family w:val="auto"/>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ED" w:rsidRDefault="009501F8">
    <w:pPr>
      <w:pStyle w:val="a5"/>
      <w:framePr w:wrap="around" w:vAnchor="text" w:hAnchor="margin" w:xAlign="center" w:y="1"/>
      <w:rPr>
        <w:rStyle w:val="a7"/>
      </w:rPr>
    </w:pPr>
    <w:r>
      <w:rPr>
        <w:rStyle w:val="a7"/>
      </w:rPr>
      <w:fldChar w:fldCharType="begin"/>
    </w:r>
    <w:r w:rsidR="00C602ED">
      <w:rPr>
        <w:rStyle w:val="a7"/>
      </w:rPr>
      <w:instrText xml:space="preserve">PAGE  </w:instrText>
    </w:r>
    <w:r>
      <w:rPr>
        <w:rStyle w:val="a7"/>
      </w:rPr>
      <w:fldChar w:fldCharType="separate"/>
    </w:r>
    <w:r w:rsidR="00C602ED">
      <w:rPr>
        <w:rStyle w:val="a7"/>
        <w:noProof/>
      </w:rPr>
      <w:t>1</w:t>
    </w:r>
    <w:r>
      <w:rPr>
        <w:rStyle w:val="a7"/>
      </w:rPr>
      <w:fldChar w:fldCharType="end"/>
    </w:r>
  </w:p>
  <w:p w:rsidR="00C602ED" w:rsidRDefault="00C602E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ED" w:rsidRDefault="00C602ED">
    <w:pPr>
      <w:pStyle w:val="a5"/>
      <w:jc w:val="right"/>
    </w:pPr>
  </w:p>
  <w:p w:rsidR="00C602ED" w:rsidRDefault="00C602E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02ED" w:rsidRDefault="00C602ED" w:rsidP="00302935">
      <w:r>
        <w:separator/>
      </w:r>
    </w:p>
  </w:footnote>
  <w:footnote w:type="continuationSeparator" w:id="1">
    <w:p w:rsidR="00C602ED" w:rsidRDefault="00C602ED" w:rsidP="003029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ED" w:rsidRDefault="009501F8">
    <w:pPr>
      <w:pStyle w:val="a8"/>
      <w:framePr w:wrap="around" w:vAnchor="text" w:hAnchor="margin" w:xAlign="right" w:y="1"/>
      <w:rPr>
        <w:rStyle w:val="a7"/>
      </w:rPr>
    </w:pPr>
    <w:r>
      <w:rPr>
        <w:rStyle w:val="a7"/>
      </w:rPr>
      <w:fldChar w:fldCharType="begin"/>
    </w:r>
    <w:r w:rsidR="00C602ED">
      <w:rPr>
        <w:rStyle w:val="a7"/>
      </w:rPr>
      <w:instrText xml:space="preserve">PAGE  </w:instrText>
    </w:r>
    <w:r>
      <w:rPr>
        <w:rStyle w:val="a7"/>
      </w:rPr>
      <w:fldChar w:fldCharType="end"/>
    </w:r>
  </w:p>
  <w:p w:rsidR="00C602ED" w:rsidRDefault="00C602ED">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2ED" w:rsidRPr="009E56E5" w:rsidRDefault="009501F8">
    <w:pPr>
      <w:pStyle w:val="a8"/>
      <w:jc w:val="center"/>
      <w:rPr>
        <w:sz w:val="24"/>
        <w:szCs w:val="24"/>
      </w:rPr>
    </w:pPr>
    <w:r w:rsidRPr="009E56E5">
      <w:rPr>
        <w:sz w:val="24"/>
        <w:szCs w:val="24"/>
      </w:rPr>
      <w:fldChar w:fldCharType="begin"/>
    </w:r>
    <w:r w:rsidR="00260C8D" w:rsidRPr="009E56E5">
      <w:rPr>
        <w:sz w:val="24"/>
        <w:szCs w:val="24"/>
      </w:rPr>
      <w:instrText xml:space="preserve"> PAGE   \* MERGEFORMAT </w:instrText>
    </w:r>
    <w:r w:rsidRPr="009E56E5">
      <w:rPr>
        <w:sz w:val="24"/>
        <w:szCs w:val="24"/>
      </w:rPr>
      <w:fldChar w:fldCharType="separate"/>
    </w:r>
    <w:r w:rsidR="00BC04CB">
      <w:rPr>
        <w:noProof/>
        <w:sz w:val="24"/>
        <w:szCs w:val="24"/>
      </w:rPr>
      <w:t>22</w:t>
    </w:r>
    <w:r w:rsidRPr="009E56E5">
      <w:rPr>
        <w:sz w:val="24"/>
        <w:szCs w:val="24"/>
      </w:rPr>
      <w:fldChar w:fldCharType="end"/>
    </w:r>
  </w:p>
  <w:p w:rsidR="00C602ED" w:rsidRDefault="00C602ED">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B30A4"/>
    <w:multiLevelType w:val="hybridMultilevel"/>
    <w:tmpl w:val="B07AB7F4"/>
    <w:lvl w:ilvl="0" w:tplc="F2E85264">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6701969"/>
    <w:multiLevelType w:val="singleLevel"/>
    <w:tmpl w:val="D03648F8"/>
    <w:lvl w:ilvl="0">
      <w:start w:val="1"/>
      <w:numFmt w:val="decimal"/>
      <w:lvlText w:val="%1. "/>
      <w:legacy w:legacy="1" w:legacySpace="0" w:legacyIndent="283"/>
      <w:lvlJc w:val="left"/>
      <w:pPr>
        <w:ind w:left="1276" w:hanging="283"/>
      </w:pPr>
      <w:rPr>
        <w:rFonts w:cs="Times New Roman"/>
        <w:b w:val="0"/>
        <w:i w:val="0"/>
        <w:sz w:val="28"/>
      </w:rPr>
    </w:lvl>
  </w:abstractNum>
  <w:abstractNum w:abstractNumId="2">
    <w:nsid w:val="0E0C1B9A"/>
    <w:multiLevelType w:val="multilevel"/>
    <w:tmpl w:val="2D963234"/>
    <w:lvl w:ilvl="0">
      <w:start w:val="1"/>
      <w:numFmt w:val="bullet"/>
      <w:lvlText w:val="—"/>
      <w:lvlJc w:val="left"/>
      <w:rPr>
        <w:rFonts w:ascii="Times New Roman" w:eastAsia="Times New Roman" w:hAnsi="Times New Roman"/>
        <w:b w:val="0"/>
        <w:i w:val="0"/>
        <w:smallCaps w:val="0"/>
        <w:strike w:val="0"/>
        <w:color w:val="000000"/>
        <w:spacing w:val="2"/>
        <w:w w:val="100"/>
        <w:position w:val="0"/>
        <w:sz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2B570C0"/>
    <w:multiLevelType w:val="hybridMultilevel"/>
    <w:tmpl w:val="ABBE28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2F60E61"/>
    <w:multiLevelType w:val="hybridMultilevel"/>
    <w:tmpl w:val="AE78DF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D5F59"/>
    <w:multiLevelType w:val="hybridMultilevel"/>
    <w:tmpl w:val="2248AD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B045B0"/>
    <w:multiLevelType w:val="multilevel"/>
    <w:tmpl w:val="58040E4E"/>
    <w:lvl w:ilvl="0">
      <w:start w:val="1"/>
      <w:numFmt w:val="bullet"/>
      <w:lvlText w:val="—"/>
      <w:lvlJc w:val="left"/>
      <w:rPr>
        <w:rFonts w:ascii="Times New Roman" w:eastAsia="Times New Roman" w:hAnsi="Times New Roman"/>
        <w:b w:val="0"/>
        <w:i w:val="0"/>
        <w:smallCaps w:val="0"/>
        <w:strike w:val="0"/>
        <w:color w:val="000000"/>
        <w:spacing w:val="2"/>
        <w:w w:val="100"/>
        <w:position w:val="0"/>
        <w:sz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2"/>
        <w:szCs w:val="22"/>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2"/>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6F20443"/>
    <w:multiLevelType w:val="hybridMultilevel"/>
    <w:tmpl w:val="632C12A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18D25E6E"/>
    <w:multiLevelType w:val="hybridMultilevel"/>
    <w:tmpl w:val="F80817A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1A450603"/>
    <w:multiLevelType w:val="hybridMultilevel"/>
    <w:tmpl w:val="C97EA4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C22186"/>
    <w:multiLevelType w:val="hybridMultilevel"/>
    <w:tmpl w:val="7CF8D1A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4BB57BB"/>
    <w:multiLevelType w:val="hybridMultilevel"/>
    <w:tmpl w:val="D53C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345FB9"/>
    <w:multiLevelType w:val="hybridMultilevel"/>
    <w:tmpl w:val="2ECE0FB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26361A49"/>
    <w:multiLevelType w:val="hybridMultilevel"/>
    <w:tmpl w:val="4B7AF54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2F1731CA"/>
    <w:multiLevelType w:val="hybridMultilevel"/>
    <w:tmpl w:val="A51A77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FEF277D"/>
    <w:multiLevelType w:val="hybridMultilevel"/>
    <w:tmpl w:val="9D2AE4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0B4937"/>
    <w:multiLevelType w:val="hybridMultilevel"/>
    <w:tmpl w:val="31A4A78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42027A5B"/>
    <w:multiLevelType w:val="hybridMultilevel"/>
    <w:tmpl w:val="9F08A150"/>
    <w:lvl w:ilvl="0" w:tplc="0F22DDC0">
      <w:start w:val="2"/>
      <w:numFmt w:val="decimal"/>
      <w:lvlText w:val="%1."/>
      <w:lvlJc w:val="left"/>
      <w:pPr>
        <w:ind w:left="1353" w:hanging="360"/>
      </w:pPr>
      <w:rPr>
        <w:rFonts w:cs="Times New Roman" w:hint="default"/>
        <w:b/>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8">
    <w:nsid w:val="55795996"/>
    <w:multiLevelType w:val="hybridMultilevel"/>
    <w:tmpl w:val="2F901C78"/>
    <w:lvl w:ilvl="0" w:tplc="F2E85264">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E8F4C80"/>
    <w:multiLevelType w:val="hybridMultilevel"/>
    <w:tmpl w:val="1010733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6D936229"/>
    <w:multiLevelType w:val="hybridMultilevel"/>
    <w:tmpl w:val="2E2E1B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3B662AF"/>
    <w:multiLevelType w:val="hybridMultilevel"/>
    <w:tmpl w:val="4DA08D0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764A3E65"/>
    <w:multiLevelType w:val="hybridMultilevel"/>
    <w:tmpl w:val="D750AA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C7E4F41"/>
    <w:multiLevelType w:val="hybridMultilevel"/>
    <w:tmpl w:val="59A695A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7D0B73CA"/>
    <w:multiLevelType w:val="hybridMultilevel"/>
    <w:tmpl w:val="C5A4AF30"/>
    <w:lvl w:ilvl="0" w:tplc="71067942">
      <w:start w:val="1"/>
      <w:numFmt w:val="decimal"/>
      <w:lvlText w:val="%1."/>
      <w:lvlJc w:val="left"/>
      <w:pPr>
        <w:ind w:left="720" w:hanging="360"/>
      </w:pPr>
      <w:rPr>
        <w:rFonts w:cs="Times New Roman" w:hint="default"/>
        <w:b w:val="0"/>
        <w:i w:val="0"/>
        <w:position w:val="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FF93B92"/>
    <w:multiLevelType w:val="hybridMultilevel"/>
    <w:tmpl w:val="30687F1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2"/>
  </w:num>
  <w:num w:numId="2">
    <w:abstractNumId w:val="15"/>
  </w:num>
  <w:num w:numId="3">
    <w:abstractNumId w:val="21"/>
  </w:num>
  <w:num w:numId="4">
    <w:abstractNumId w:val="3"/>
  </w:num>
  <w:num w:numId="5">
    <w:abstractNumId w:val="20"/>
  </w:num>
  <w:num w:numId="6">
    <w:abstractNumId w:val="5"/>
  </w:num>
  <w:num w:numId="7">
    <w:abstractNumId w:val="14"/>
  </w:num>
  <w:num w:numId="8">
    <w:abstractNumId w:val="9"/>
  </w:num>
  <w:num w:numId="9">
    <w:abstractNumId w:val="16"/>
  </w:num>
  <w:num w:numId="10">
    <w:abstractNumId w:val="13"/>
  </w:num>
  <w:num w:numId="11">
    <w:abstractNumId w:val="8"/>
  </w:num>
  <w:num w:numId="12">
    <w:abstractNumId w:val="12"/>
  </w:num>
  <w:num w:numId="13">
    <w:abstractNumId w:val="7"/>
  </w:num>
  <w:num w:numId="14">
    <w:abstractNumId w:val="1"/>
  </w:num>
  <w:num w:numId="15">
    <w:abstractNumId w:val="4"/>
  </w:num>
  <w:num w:numId="16">
    <w:abstractNumId w:val="19"/>
  </w:num>
  <w:num w:numId="17">
    <w:abstractNumId w:val="0"/>
  </w:num>
  <w:num w:numId="18">
    <w:abstractNumId w:val="18"/>
  </w:num>
  <w:num w:numId="19">
    <w:abstractNumId w:val="10"/>
  </w:num>
  <w:num w:numId="20">
    <w:abstractNumId w:val="23"/>
  </w:num>
  <w:num w:numId="21">
    <w:abstractNumId w:val="25"/>
  </w:num>
  <w:num w:numId="22">
    <w:abstractNumId w:val="11"/>
  </w:num>
  <w:num w:numId="23">
    <w:abstractNumId w:val="24"/>
  </w:num>
  <w:num w:numId="24">
    <w:abstractNumId w:val="17"/>
  </w:num>
  <w:num w:numId="25">
    <w:abstractNumId w:val="2"/>
  </w:num>
  <w:num w:numId="26">
    <w:abstractNumId w:val="6"/>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0137"/>
    <w:rsid w:val="00000F05"/>
    <w:rsid w:val="00002635"/>
    <w:rsid w:val="00011F93"/>
    <w:rsid w:val="000161EC"/>
    <w:rsid w:val="00031AF9"/>
    <w:rsid w:val="00034B4B"/>
    <w:rsid w:val="00037E01"/>
    <w:rsid w:val="00046301"/>
    <w:rsid w:val="0005209D"/>
    <w:rsid w:val="00062A7A"/>
    <w:rsid w:val="00066106"/>
    <w:rsid w:val="0007169D"/>
    <w:rsid w:val="00074C25"/>
    <w:rsid w:val="00075E74"/>
    <w:rsid w:val="000A0ED1"/>
    <w:rsid w:val="000A5431"/>
    <w:rsid w:val="000B6AD4"/>
    <w:rsid w:val="000C4167"/>
    <w:rsid w:val="000D63DE"/>
    <w:rsid w:val="00101C43"/>
    <w:rsid w:val="001116DA"/>
    <w:rsid w:val="001362E4"/>
    <w:rsid w:val="00151105"/>
    <w:rsid w:val="0015474F"/>
    <w:rsid w:val="00160736"/>
    <w:rsid w:val="00160BAA"/>
    <w:rsid w:val="001720B5"/>
    <w:rsid w:val="0018051A"/>
    <w:rsid w:val="001A0B54"/>
    <w:rsid w:val="001C266D"/>
    <w:rsid w:val="001E67EE"/>
    <w:rsid w:val="001F3AAE"/>
    <w:rsid w:val="00205310"/>
    <w:rsid w:val="00212416"/>
    <w:rsid w:val="002130FA"/>
    <w:rsid w:val="002534BF"/>
    <w:rsid w:val="00260C8D"/>
    <w:rsid w:val="00260F5D"/>
    <w:rsid w:val="00262428"/>
    <w:rsid w:val="0027742C"/>
    <w:rsid w:val="00283A34"/>
    <w:rsid w:val="00291BC9"/>
    <w:rsid w:val="00293729"/>
    <w:rsid w:val="00296312"/>
    <w:rsid w:val="002C1F08"/>
    <w:rsid w:val="002D7228"/>
    <w:rsid w:val="002E658F"/>
    <w:rsid w:val="00302935"/>
    <w:rsid w:val="00340137"/>
    <w:rsid w:val="00357808"/>
    <w:rsid w:val="00393386"/>
    <w:rsid w:val="003D01A5"/>
    <w:rsid w:val="003D5971"/>
    <w:rsid w:val="003D6AAD"/>
    <w:rsid w:val="003E3C7D"/>
    <w:rsid w:val="003E77BF"/>
    <w:rsid w:val="003F22FA"/>
    <w:rsid w:val="00404477"/>
    <w:rsid w:val="00410E66"/>
    <w:rsid w:val="00424145"/>
    <w:rsid w:val="0046072A"/>
    <w:rsid w:val="00474079"/>
    <w:rsid w:val="00475343"/>
    <w:rsid w:val="00477632"/>
    <w:rsid w:val="004A03C3"/>
    <w:rsid w:val="004A237E"/>
    <w:rsid w:val="004A24E9"/>
    <w:rsid w:val="004B15A3"/>
    <w:rsid w:val="004C35A8"/>
    <w:rsid w:val="004E4785"/>
    <w:rsid w:val="004F3B36"/>
    <w:rsid w:val="005047FC"/>
    <w:rsid w:val="00506705"/>
    <w:rsid w:val="00511233"/>
    <w:rsid w:val="005203A8"/>
    <w:rsid w:val="0053050F"/>
    <w:rsid w:val="00540087"/>
    <w:rsid w:val="005553F3"/>
    <w:rsid w:val="00574E96"/>
    <w:rsid w:val="00585D4D"/>
    <w:rsid w:val="00591D36"/>
    <w:rsid w:val="00594460"/>
    <w:rsid w:val="005A16E5"/>
    <w:rsid w:val="005A6E4C"/>
    <w:rsid w:val="005B45CE"/>
    <w:rsid w:val="005B7742"/>
    <w:rsid w:val="005B7951"/>
    <w:rsid w:val="005D4948"/>
    <w:rsid w:val="005E2C6D"/>
    <w:rsid w:val="005F2677"/>
    <w:rsid w:val="006002AF"/>
    <w:rsid w:val="00611730"/>
    <w:rsid w:val="006163DD"/>
    <w:rsid w:val="00625F12"/>
    <w:rsid w:val="00650B66"/>
    <w:rsid w:val="00664C34"/>
    <w:rsid w:val="0067402D"/>
    <w:rsid w:val="006808D3"/>
    <w:rsid w:val="00681670"/>
    <w:rsid w:val="00684F98"/>
    <w:rsid w:val="00694594"/>
    <w:rsid w:val="0069693B"/>
    <w:rsid w:val="006B6B52"/>
    <w:rsid w:val="006D2183"/>
    <w:rsid w:val="00715D6D"/>
    <w:rsid w:val="00740B18"/>
    <w:rsid w:val="00757327"/>
    <w:rsid w:val="00757E01"/>
    <w:rsid w:val="0076001B"/>
    <w:rsid w:val="00766489"/>
    <w:rsid w:val="007F2D5A"/>
    <w:rsid w:val="00802B51"/>
    <w:rsid w:val="00816016"/>
    <w:rsid w:val="00826CD3"/>
    <w:rsid w:val="00860F16"/>
    <w:rsid w:val="00880416"/>
    <w:rsid w:val="008E188A"/>
    <w:rsid w:val="008E33D1"/>
    <w:rsid w:val="008E740A"/>
    <w:rsid w:val="009077A6"/>
    <w:rsid w:val="00916FF6"/>
    <w:rsid w:val="0093324A"/>
    <w:rsid w:val="009501F8"/>
    <w:rsid w:val="0098248D"/>
    <w:rsid w:val="009944F3"/>
    <w:rsid w:val="009A7089"/>
    <w:rsid w:val="009A762E"/>
    <w:rsid w:val="009B20A4"/>
    <w:rsid w:val="009D250F"/>
    <w:rsid w:val="009D34EF"/>
    <w:rsid w:val="009E56E5"/>
    <w:rsid w:val="00A26A12"/>
    <w:rsid w:val="00A4222C"/>
    <w:rsid w:val="00A52014"/>
    <w:rsid w:val="00A52E01"/>
    <w:rsid w:val="00A56B0F"/>
    <w:rsid w:val="00A846ED"/>
    <w:rsid w:val="00AA1E09"/>
    <w:rsid w:val="00AC25FA"/>
    <w:rsid w:val="00AC2C0B"/>
    <w:rsid w:val="00AD4E18"/>
    <w:rsid w:val="00AE25F1"/>
    <w:rsid w:val="00B01732"/>
    <w:rsid w:val="00B060EC"/>
    <w:rsid w:val="00B23BBA"/>
    <w:rsid w:val="00B318F2"/>
    <w:rsid w:val="00B463A9"/>
    <w:rsid w:val="00B56BA8"/>
    <w:rsid w:val="00B71C9F"/>
    <w:rsid w:val="00B95437"/>
    <w:rsid w:val="00BA3347"/>
    <w:rsid w:val="00BA7D74"/>
    <w:rsid w:val="00BB2558"/>
    <w:rsid w:val="00BC04CB"/>
    <w:rsid w:val="00BE52B3"/>
    <w:rsid w:val="00BF4B56"/>
    <w:rsid w:val="00C07A91"/>
    <w:rsid w:val="00C2124D"/>
    <w:rsid w:val="00C255BF"/>
    <w:rsid w:val="00C35BD3"/>
    <w:rsid w:val="00C36ECD"/>
    <w:rsid w:val="00C41B07"/>
    <w:rsid w:val="00C43F53"/>
    <w:rsid w:val="00C47D95"/>
    <w:rsid w:val="00C602ED"/>
    <w:rsid w:val="00C65B78"/>
    <w:rsid w:val="00C7058A"/>
    <w:rsid w:val="00C7454D"/>
    <w:rsid w:val="00C77415"/>
    <w:rsid w:val="00C87A4D"/>
    <w:rsid w:val="00C968FE"/>
    <w:rsid w:val="00CA4D34"/>
    <w:rsid w:val="00CA60C5"/>
    <w:rsid w:val="00CC584A"/>
    <w:rsid w:val="00CC639F"/>
    <w:rsid w:val="00CE7A55"/>
    <w:rsid w:val="00D027E1"/>
    <w:rsid w:val="00D302D1"/>
    <w:rsid w:val="00D3167C"/>
    <w:rsid w:val="00D35D88"/>
    <w:rsid w:val="00D474AB"/>
    <w:rsid w:val="00D50BAB"/>
    <w:rsid w:val="00D57B29"/>
    <w:rsid w:val="00D7020A"/>
    <w:rsid w:val="00D770E5"/>
    <w:rsid w:val="00D8282B"/>
    <w:rsid w:val="00D95449"/>
    <w:rsid w:val="00D9559C"/>
    <w:rsid w:val="00DA2956"/>
    <w:rsid w:val="00DA6A79"/>
    <w:rsid w:val="00DC36AA"/>
    <w:rsid w:val="00DC3EE6"/>
    <w:rsid w:val="00DD50E4"/>
    <w:rsid w:val="00DF0004"/>
    <w:rsid w:val="00DF3BAE"/>
    <w:rsid w:val="00E03373"/>
    <w:rsid w:val="00E0499D"/>
    <w:rsid w:val="00E04DDF"/>
    <w:rsid w:val="00E05342"/>
    <w:rsid w:val="00E12A66"/>
    <w:rsid w:val="00E35FE5"/>
    <w:rsid w:val="00E36414"/>
    <w:rsid w:val="00E377F9"/>
    <w:rsid w:val="00E46C8A"/>
    <w:rsid w:val="00E65722"/>
    <w:rsid w:val="00E65EB3"/>
    <w:rsid w:val="00E70CE5"/>
    <w:rsid w:val="00E91BF4"/>
    <w:rsid w:val="00EA26AF"/>
    <w:rsid w:val="00EB189E"/>
    <w:rsid w:val="00EB6E97"/>
    <w:rsid w:val="00EC6CC9"/>
    <w:rsid w:val="00ED216C"/>
    <w:rsid w:val="00EE2CDE"/>
    <w:rsid w:val="00EF1C1D"/>
    <w:rsid w:val="00F10D6F"/>
    <w:rsid w:val="00F15E2E"/>
    <w:rsid w:val="00F16EDE"/>
    <w:rsid w:val="00F21F89"/>
    <w:rsid w:val="00F36FD9"/>
    <w:rsid w:val="00F372BA"/>
    <w:rsid w:val="00F63691"/>
    <w:rsid w:val="00F65BF2"/>
    <w:rsid w:val="00F671C2"/>
    <w:rsid w:val="00F7187D"/>
    <w:rsid w:val="00F81C5E"/>
    <w:rsid w:val="00FA23D0"/>
    <w:rsid w:val="00FB344C"/>
    <w:rsid w:val="00FC3EA2"/>
    <w:rsid w:val="00FC3FAC"/>
    <w:rsid w:val="00FE24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40137"/>
    <w:rPr>
      <w:rFonts w:ascii="Times New Roman" w:eastAsia="Times New Roman" w:hAnsi="Times New Roman"/>
      <w:sz w:val="20"/>
      <w:szCs w:val="20"/>
    </w:rPr>
  </w:style>
  <w:style w:type="paragraph" w:styleId="1">
    <w:name w:val="heading 1"/>
    <w:basedOn w:val="a"/>
    <w:next w:val="a"/>
    <w:link w:val="10"/>
    <w:uiPriority w:val="99"/>
    <w:qFormat/>
    <w:rsid w:val="00F671C2"/>
    <w:pPr>
      <w:keepNext/>
      <w:ind w:firstLine="851"/>
      <w:jc w:val="both"/>
      <w:outlineLvl w:val="0"/>
    </w:pPr>
    <w:rPr>
      <w:b/>
      <w:sz w:val="28"/>
    </w:rPr>
  </w:style>
  <w:style w:type="paragraph" w:styleId="2">
    <w:name w:val="heading 2"/>
    <w:basedOn w:val="a"/>
    <w:next w:val="a"/>
    <w:link w:val="20"/>
    <w:uiPriority w:val="99"/>
    <w:qFormat/>
    <w:rsid w:val="00F671C2"/>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D474AB"/>
    <w:pPr>
      <w:keepNext/>
      <w:outlineLvl w:val="2"/>
    </w:pPr>
    <w:rPr>
      <w:sz w:val="24"/>
    </w:rPr>
  </w:style>
  <w:style w:type="paragraph" w:styleId="4">
    <w:name w:val="heading 4"/>
    <w:basedOn w:val="a"/>
    <w:next w:val="a"/>
    <w:link w:val="40"/>
    <w:uiPriority w:val="99"/>
    <w:qFormat/>
    <w:rsid w:val="00F671C2"/>
    <w:pPr>
      <w:keepNext/>
      <w:ind w:left="4395"/>
      <w:outlineLvl w:val="3"/>
    </w:pPr>
    <w:rPr>
      <w:sz w:val="28"/>
    </w:rPr>
  </w:style>
  <w:style w:type="paragraph" w:styleId="5">
    <w:name w:val="heading 5"/>
    <w:basedOn w:val="a"/>
    <w:next w:val="a"/>
    <w:link w:val="50"/>
    <w:uiPriority w:val="99"/>
    <w:qFormat/>
    <w:rsid w:val="00F671C2"/>
    <w:pPr>
      <w:keepNext/>
      <w:ind w:firstLine="851"/>
      <w:jc w:val="both"/>
      <w:outlineLvl w:val="4"/>
    </w:pPr>
    <w:rPr>
      <w:sz w:val="28"/>
    </w:rPr>
  </w:style>
  <w:style w:type="paragraph" w:styleId="6">
    <w:name w:val="heading 6"/>
    <w:basedOn w:val="a"/>
    <w:next w:val="a"/>
    <w:link w:val="60"/>
    <w:uiPriority w:val="99"/>
    <w:qFormat/>
    <w:rsid w:val="00F671C2"/>
    <w:pPr>
      <w:spacing w:before="240" w:after="60"/>
      <w:outlineLvl w:val="5"/>
    </w:pPr>
    <w:rPr>
      <w:b/>
      <w:bCs/>
      <w:sz w:val="22"/>
      <w:szCs w:val="22"/>
    </w:rPr>
  </w:style>
  <w:style w:type="paragraph" w:styleId="7">
    <w:name w:val="heading 7"/>
    <w:basedOn w:val="a"/>
    <w:next w:val="a"/>
    <w:link w:val="70"/>
    <w:uiPriority w:val="99"/>
    <w:qFormat/>
    <w:rsid w:val="00F671C2"/>
    <w:pPr>
      <w:spacing w:before="240" w:after="60"/>
      <w:outlineLvl w:val="6"/>
    </w:pPr>
    <w:rPr>
      <w:sz w:val="24"/>
      <w:szCs w:val="24"/>
    </w:rPr>
  </w:style>
  <w:style w:type="paragraph" w:styleId="8">
    <w:name w:val="heading 8"/>
    <w:basedOn w:val="a"/>
    <w:next w:val="a"/>
    <w:link w:val="80"/>
    <w:uiPriority w:val="99"/>
    <w:qFormat/>
    <w:rsid w:val="00F671C2"/>
    <w:pPr>
      <w:spacing w:before="240" w:after="60"/>
      <w:outlineLvl w:val="7"/>
    </w:pPr>
    <w:rPr>
      <w:i/>
      <w:iCs/>
      <w:sz w:val="24"/>
      <w:szCs w:val="24"/>
    </w:rPr>
  </w:style>
  <w:style w:type="paragraph" w:styleId="9">
    <w:name w:val="heading 9"/>
    <w:basedOn w:val="a"/>
    <w:next w:val="a"/>
    <w:link w:val="90"/>
    <w:uiPriority w:val="99"/>
    <w:qFormat/>
    <w:rsid w:val="00F671C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671C2"/>
    <w:rPr>
      <w:rFonts w:ascii="Times New Roman" w:hAnsi="Times New Roman" w:cs="Times New Roman"/>
      <w:b/>
      <w:sz w:val="20"/>
      <w:szCs w:val="20"/>
      <w:lang w:eastAsia="ru-RU"/>
    </w:rPr>
  </w:style>
  <w:style w:type="character" w:customStyle="1" w:styleId="20">
    <w:name w:val="Заголовок 2 Знак"/>
    <w:basedOn w:val="a0"/>
    <w:link w:val="2"/>
    <w:uiPriority w:val="99"/>
    <w:locked/>
    <w:rsid w:val="00F671C2"/>
    <w:rPr>
      <w:rFonts w:ascii="Cambria" w:hAnsi="Cambria" w:cs="Times New Roman"/>
      <w:b/>
      <w:bCs/>
      <w:color w:val="4F81BD"/>
      <w:sz w:val="26"/>
      <w:szCs w:val="26"/>
      <w:lang w:eastAsia="ru-RU"/>
    </w:rPr>
  </w:style>
  <w:style w:type="character" w:customStyle="1" w:styleId="30">
    <w:name w:val="Заголовок 3 Знак"/>
    <w:basedOn w:val="a0"/>
    <w:link w:val="3"/>
    <w:uiPriority w:val="99"/>
    <w:locked/>
    <w:rsid w:val="00D474AB"/>
    <w:rPr>
      <w:rFonts w:ascii="Times New Roman" w:hAnsi="Times New Roman" w:cs="Times New Roman"/>
      <w:sz w:val="20"/>
      <w:szCs w:val="20"/>
      <w:lang w:eastAsia="ru-RU"/>
    </w:rPr>
  </w:style>
  <w:style w:type="character" w:customStyle="1" w:styleId="40">
    <w:name w:val="Заголовок 4 Знак"/>
    <w:basedOn w:val="a0"/>
    <w:link w:val="4"/>
    <w:uiPriority w:val="99"/>
    <w:locked/>
    <w:rsid w:val="00F671C2"/>
    <w:rPr>
      <w:rFonts w:ascii="Times New Roman" w:hAnsi="Times New Roman" w:cs="Times New Roman"/>
      <w:sz w:val="20"/>
      <w:szCs w:val="20"/>
      <w:lang w:eastAsia="ru-RU"/>
    </w:rPr>
  </w:style>
  <w:style w:type="character" w:customStyle="1" w:styleId="50">
    <w:name w:val="Заголовок 5 Знак"/>
    <w:basedOn w:val="a0"/>
    <w:link w:val="5"/>
    <w:uiPriority w:val="99"/>
    <w:locked/>
    <w:rsid w:val="00F671C2"/>
    <w:rPr>
      <w:rFonts w:ascii="Times New Roman" w:hAnsi="Times New Roman" w:cs="Times New Roman"/>
      <w:sz w:val="20"/>
      <w:szCs w:val="20"/>
      <w:lang w:eastAsia="ru-RU"/>
    </w:rPr>
  </w:style>
  <w:style w:type="character" w:customStyle="1" w:styleId="60">
    <w:name w:val="Заголовок 6 Знак"/>
    <w:basedOn w:val="a0"/>
    <w:link w:val="6"/>
    <w:uiPriority w:val="99"/>
    <w:locked/>
    <w:rsid w:val="00F671C2"/>
    <w:rPr>
      <w:rFonts w:ascii="Times New Roman" w:hAnsi="Times New Roman" w:cs="Times New Roman"/>
      <w:b/>
      <w:bCs/>
      <w:lang w:eastAsia="ru-RU"/>
    </w:rPr>
  </w:style>
  <w:style w:type="character" w:customStyle="1" w:styleId="70">
    <w:name w:val="Заголовок 7 Знак"/>
    <w:basedOn w:val="a0"/>
    <w:link w:val="7"/>
    <w:uiPriority w:val="99"/>
    <w:locked/>
    <w:rsid w:val="00F671C2"/>
    <w:rPr>
      <w:rFonts w:ascii="Times New Roman" w:hAnsi="Times New Roman" w:cs="Times New Roman"/>
      <w:sz w:val="24"/>
      <w:szCs w:val="24"/>
      <w:lang w:eastAsia="ru-RU"/>
    </w:rPr>
  </w:style>
  <w:style w:type="character" w:customStyle="1" w:styleId="80">
    <w:name w:val="Заголовок 8 Знак"/>
    <w:basedOn w:val="a0"/>
    <w:link w:val="8"/>
    <w:uiPriority w:val="99"/>
    <w:locked/>
    <w:rsid w:val="00F671C2"/>
    <w:rPr>
      <w:rFonts w:ascii="Times New Roman" w:hAnsi="Times New Roman" w:cs="Times New Roman"/>
      <w:i/>
      <w:iCs/>
      <w:sz w:val="24"/>
      <w:szCs w:val="24"/>
      <w:lang w:eastAsia="ru-RU"/>
    </w:rPr>
  </w:style>
  <w:style w:type="character" w:customStyle="1" w:styleId="90">
    <w:name w:val="Заголовок 9 Знак"/>
    <w:basedOn w:val="a0"/>
    <w:link w:val="9"/>
    <w:uiPriority w:val="99"/>
    <w:locked/>
    <w:rsid w:val="00F671C2"/>
    <w:rPr>
      <w:rFonts w:ascii="Arial" w:hAnsi="Arial" w:cs="Arial"/>
      <w:lang w:eastAsia="ru-RU"/>
    </w:rPr>
  </w:style>
  <w:style w:type="paragraph" w:styleId="a3">
    <w:name w:val="Body Text"/>
    <w:basedOn w:val="a"/>
    <w:link w:val="a4"/>
    <w:uiPriority w:val="99"/>
    <w:rsid w:val="00340137"/>
    <w:pPr>
      <w:jc w:val="center"/>
    </w:pPr>
    <w:rPr>
      <w:b/>
      <w:sz w:val="44"/>
    </w:rPr>
  </w:style>
  <w:style w:type="character" w:customStyle="1" w:styleId="a4">
    <w:name w:val="Основной текст Знак"/>
    <w:basedOn w:val="a0"/>
    <w:link w:val="a3"/>
    <w:uiPriority w:val="99"/>
    <w:locked/>
    <w:rsid w:val="00340137"/>
    <w:rPr>
      <w:rFonts w:ascii="Times New Roman" w:hAnsi="Times New Roman" w:cs="Times New Roman"/>
      <w:b/>
      <w:sz w:val="20"/>
      <w:szCs w:val="20"/>
      <w:lang w:eastAsia="ru-RU"/>
    </w:rPr>
  </w:style>
  <w:style w:type="paragraph" w:styleId="21">
    <w:name w:val="Body Text 2"/>
    <w:basedOn w:val="a"/>
    <w:link w:val="22"/>
    <w:uiPriority w:val="99"/>
    <w:rsid w:val="00340137"/>
    <w:pPr>
      <w:jc w:val="both"/>
    </w:pPr>
    <w:rPr>
      <w:sz w:val="32"/>
    </w:rPr>
  </w:style>
  <w:style w:type="character" w:customStyle="1" w:styleId="22">
    <w:name w:val="Основной текст 2 Знак"/>
    <w:basedOn w:val="a0"/>
    <w:link w:val="21"/>
    <w:uiPriority w:val="99"/>
    <w:locked/>
    <w:rsid w:val="00340137"/>
    <w:rPr>
      <w:rFonts w:ascii="Times New Roman" w:hAnsi="Times New Roman" w:cs="Times New Roman"/>
      <w:sz w:val="20"/>
      <w:szCs w:val="20"/>
      <w:lang w:eastAsia="ru-RU"/>
    </w:rPr>
  </w:style>
  <w:style w:type="paragraph" w:styleId="a5">
    <w:name w:val="footer"/>
    <w:basedOn w:val="a"/>
    <w:link w:val="a6"/>
    <w:uiPriority w:val="99"/>
    <w:rsid w:val="00340137"/>
    <w:pPr>
      <w:tabs>
        <w:tab w:val="center" w:pos="4153"/>
        <w:tab w:val="right" w:pos="8306"/>
      </w:tabs>
    </w:pPr>
  </w:style>
  <w:style w:type="character" w:customStyle="1" w:styleId="a6">
    <w:name w:val="Нижний колонтитул Знак"/>
    <w:basedOn w:val="a0"/>
    <w:link w:val="a5"/>
    <w:uiPriority w:val="99"/>
    <w:locked/>
    <w:rsid w:val="00340137"/>
    <w:rPr>
      <w:rFonts w:ascii="Times New Roman" w:hAnsi="Times New Roman" w:cs="Times New Roman"/>
      <w:sz w:val="20"/>
      <w:szCs w:val="20"/>
      <w:lang w:eastAsia="ru-RU"/>
    </w:rPr>
  </w:style>
  <w:style w:type="character" w:styleId="a7">
    <w:name w:val="page number"/>
    <w:basedOn w:val="a0"/>
    <w:uiPriority w:val="99"/>
    <w:rsid w:val="00340137"/>
    <w:rPr>
      <w:rFonts w:cs="Times New Roman"/>
    </w:rPr>
  </w:style>
  <w:style w:type="paragraph" w:styleId="a8">
    <w:name w:val="header"/>
    <w:basedOn w:val="a"/>
    <w:link w:val="a9"/>
    <w:uiPriority w:val="99"/>
    <w:rsid w:val="00340137"/>
    <w:pPr>
      <w:tabs>
        <w:tab w:val="center" w:pos="4677"/>
        <w:tab w:val="right" w:pos="9355"/>
      </w:tabs>
    </w:pPr>
  </w:style>
  <w:style w:type="character" w:customStyle="1" w:styleId="a9">
    <w:name w:val="Верхний колонтитул Знак"/>
    <w:basedOn w:val="a0"/>
    <w:link w:val="a8"/>
    <w:uiPriority w:val="99"/>
    <w:locked/>
    <w:rsid w:val="00340137"/>
    <w:rPr>
      <w:rFonts w:ascii="Times New Roman" w:hAnsi="Times New Roman" w:cs="Times New Roman"/>
      <w:sz w:val="20"/>
      <w:szCs w:val="20"/>
      <w:lang w:eastAsia="ru-RU"/>
    </w:rPr>
  </w:style>
  <w:style w:type="paragraph" w:styleId="aa">
    <w:name w:val="Balloon Text"/>
    <w:basedOn w:val="a"/>
    <w:link w:val="ab"/>
    <w:uiPriority w:val="99"/>
    <w:semiHidden/>
    <w:rsid w:val="00340137"/>
    <w:rPr>
      <w:rFonts w:ascii="Tahoma" w:hAnsi="Tahoma" w:cs="Tahoma"/>
      <w:sz w:val="16"/>
      <w:szCs w:val="16"/>
    </w:rPr>
  </w:style>
  <w:style w:type="character" w:customStyle="1" w:styleId="ab">
    <w:name w:val="Текст выноски Знак"/>
    <w:basedOn w:val="a0"/>
    <w:link w:val="aa"/>
    <w:uiPriority w:val="99"/>
    <w:semiHidden/>
    <w:locked/>
    <w:rsid w:val="00340137"/>
    <w:rPr>
      <w:rFonts w:ascii="Tahoma" w:hAnsi="Tahoma" w:cs="Tahoma"/>
      <w:sz w:val="16"/>
      <w:szCs w:val="16"/>
      <w:lang w:eastAsia="ru-RU"/>
    </w:rPr>
  </w:style>
  <w:style w:type="paragraph" w:styleId="ac">
    <w:name w:val="Block Text"/>
    <w:basedOn w:val="a"/>
    <w:uiPriority w:val="99"/>
    <w:semiHidden/>
    <w:rsid w:val="00F7187D"/>
    <w:pPr>
      <w:shd w:val="clear" w:color="auto" w:fill="FFFFFF"/>
      <w:spacing w:before="48" w:line="240" w:lineRule="exact"/>
      <w:ind w:left="1632" w:right="1229" w:hanging="874"/>
      <w:jc w:val="center"/>
    </w:pPr>
    <w:rPr>
      <w:b/>
      <w:color w:val="000000"/>
      <w:sz w:val="28"/>
      <w:szCs w:val="24"/>
    </w:rPr>
  </w:style>
  <w:style w:type="paragraph" w:styleId="ad">
    <w:name w:val="List Paragraph"/>
    <w:basedOn w:val="a"/>
    <w:uiPriority w:val="99"/>
    <w:qFormat/>
    <w:rsid w:val="00D474AB"/>
    <w:pPr>
      <w:ind w:left="720"/>
      <w:contextualSpacing/>
    </w:pPr>
  </w:style>
  <w:style w:type="paragraph" w:customStyle="1" w:styleId="ConsPlusNormal">
    <w:name w:val="ConsPlusNormal"/>
    <w:uiPriority w:val="99"/>
    <w:rsid w:val="004F3B36"/>
    <w:pPr>
      <w:widowControl w:val="0"/>
      <w:autoSpaceDE w:val="0"/>
      <w:autoSpaceDN w:val="0"/>
      <w:adjustRightInd w:val="0"/>
      <w:ind w:firstLine="720"/>
    </w:pPr>
    <w:rPr>
      <w:rFonts w:ascii="Arial" w:eastAsia="Times New Roman" w:hAnsi="Arial" w:cs="Arial"/>
      <w:sz w:val="20"/>
      <w:szCs w:val="20"/>
    </w:rPr>
  </w:style>
  <w:style w:type="paragraph" w:styleId="ae">
    <w:name w:val="Body Text Indent"/>
    <w:basedOn w:val="a"/>
    <w:link w:val="af"/>
    <w:uiPriority w:val="99"/>
    <w:rsid w:val="004F3B36"/>
    <w:pPr>
      <w:spacing w:after="120"/>
      <w:ind w:left="283"/>
    </w:pPr>
  </w:style>
  <w:style w:type="character" w:customStyle="1" w:styleId="af">
    <w:name w:val="Основной текст с отступом Знак"/>
    <w:basedOn w:val="a0"/>
    <w:link w:val="ae"/>
    <w:uiPriority w:val="99"/>
    <w:locked/>
    <w:rsid w:val="004F3B36"/>
    <w:rPr>
      <w:rFonts w:ascii="Times New Roman" w:hAnsi="Times New Roman" w:cs="Times New Roman"/>
      <w:sz w:val="20"/>
      <w:szCs w:val="20"/>
      <w:lang w:eastAsia="ru-RU"/>
    </w:rPr>
  </w:style>
  <w:style w:type="paragraph" w:styleId="31">
    <w:name w:val="Body Text Indent 3"/>
    <w:basedOn w:val="a"/>
    <w:link w:val="32"/>
    <w:uiPriority w:val="99"/>
    <w:rsid w:val="00DD50E4"/>
    <w:pPr>
      <w:spacing w:after="120"/>
      <w:ind w:left="283"/>
    </w:pPr>
    <w:rPr>
      <w:sz w:val="16"/>
      <w:szCs w:val="16"/>
    </w:rPr>
  </w:style>
  <w:style w:type="character" w:customStyle="1" w:styleId="32">
    <w:name w:val="Основной текст с отступом 3 Знак"/>
    <w:basedOn w:val="a0"/>
    <w:link w:val="31"/>
    <w:uiPriority w:val="99"/>
    <w:locked/>
    <w:rsid w:val="00DD50E4"/>
    <w:rPr>
      <w:rFonts w:ascii="Times New Roman" w:hAnsi="Times New Roman" w:cs="Times New Roman"/>
      <w:sz w:val="16"/>
      <w:szCs w:val="16"/>
      <w:lang w:eastAsia="ru-RU"/>
    </w:rPr>
  </w:style>
  <w:style w:type="character" w:styleId="af0">
    <w:name w:val="Hyperlink"/>
    <w:basedOn w:val="a0"/>
    <w:uiPriority w:val="99"/>
    <w:rsid w:val="00DD50E4"/>
    <w:rPr>
      <w:rFonts w:ascii="Times New Roman" w:hAnsi="Times New Roman" w:cs="Times New Roman"/>
      <w:color w:val="0000FF"/>
      <w:u w:val="single"/>
    </w:rPr>
  </w:style>
  <w:style w:type="paragraph" w:customStyle="1" w:styleId="MainStyl">
    <w:name w:val="MainStyl"/>
    <w:basedOn w:val="a"/>
    <w:uiPriority w:val="99"/>
    <w:rsid w:val="00101C43"/>
    <w:pPr>
      <w:autoSpaceDE w:val="0"/>
      <w:autoSpaceDN w:val="0"/>
      <w:adjustRightInd w:val="0"/>
      <w:spacing w:line="246" w:lineRule="atLeast"/>
      <w:ind w:firstLine="283"/>
      <w:jc w:val="both"/>
    </w:pPr>
    <w:rPr>
      <w:rFonts w:ascii="NewtonC" w:hAnsi="NewtonC" w:cs="Times"/>
      <w:color w:val="000000"/>
      <w:sz w:val="21"/>
      <w:szCs w:val="21"/>
    </w:rPr>
  </w:style>
  <w:style w:type="paragraph" w:styleId="af1">
    <w:name w:val="Normal (Web)"/>
    <w:aliases w:val="Знак4,Знак4 Знак,Обычный (веб) Знак1,Знак4 Знак Знак"/>
    <w:basedOn w:val="a"/>
    <w:link w:val="af2"/>
    <w:uiPriority w:val="99"/>
    <w:rsid w:val="0076001B"/>
    <w:pPr>
      <w:spacing w:before="100" w:beforeAutospacing="1" w:after="100" w:afterAutospacing="1"/>
    </w:pPr>
    <w:rPr>
      <w:sz w:val="24"/>
      <w:szCs w:val="24"/>
    </w:rPr>
  </w:style>
  <w:style w:type="paragraph" w:styleId="23">
    <w:name w:val="Body Text Indent 2"/>
    <w:basedOn w:val="a"/>
    <w:link w:val="24"/>
    <w:uiPriority w:val="99"/>
    <w:rsid w:val="00F671C2"/>
    <w:pPr>
      <w:spacing w:after="120" w:line="480" w:lineRule="auto"/>
      <w:ind w:left="283"/>
    </w:pPr>
  </w:style>
  <w:style w:type="character" w:customStyle="1" w:styleId="24">
    <w:name w:val="Основной текст с отступом 2 Знак"/>
    <w:basedOn w:val="a0"/>
    <w:link w:val="23"/>
    <w:uiPriority w:val="99"/>
    <w:locked/>
    <w:rsid w:val="00F671C2"/>
    <w:rPr>
      <w:rFonts w:ascii="Times New Roman" w:hAnsi="Times New Roman" w:cs="Times New Roman"/>
      <w:sz w:val="20"/>
      <w:szCs w:val="20"/>
      <w:lang w:eastAsia="ru-RU"/>
    </w:rPr>
  </w:style>
  <w:style w:type="paragraph" w:customStyle="1" w:styleId="ConsNormal">
    <w:name w:val="ConsNormal"/>
    <w:uiPriority w:val="99"/>
    <w:rsid w:val="00F671C2"/>
    <w:pPr>
      <w:widowControl w:val="0"/>
      <w:autoSpaceDE w:val="0"/>
      <w:autoSpaceDN w:val="0"/>
      <w:adjustRightInd w:val="0"/>
      <w:ind w:firstLine="720"/>
    </w:pPr>
    <w:rPr>
      <w:rFonts w:ascii="Arial" w:eastAsia="Times New Roman" w:hAnsi="Arial" w:cs="Arial"/>
      <w:sz w:val="20"/>
      <w:szCs w:val="20"/>
    </w:rPr>
  </w:style>
  <w:style w:type="paragraph" w:customStyle="1" w:styleId="ConsTitle">
    <w:name w:val="ConsTitle"/>
    <w:uiPriority w:val="99"/>
    <w:rsid w:val="00F671C2"/>
    <w:pPr>
      <w:widowControl w:val="0"/>
      <w:autoSpaceDE w:val="0"/>
      <w:autoSpaceDN w:val="0"/>
      <w:adjustRightInd w:val="0"/>
      <w:ind w:right="19772"/>
    </w:pPr>
    <w:rPr>
      <w:rFonts w:ascii="Arial" w:eastAsia="Times New Roman" w:hAnsi="Arial" w:cs="Arial"/>
      <w:b/>
      <w:bCs/>
      <w:sz w:val="16"/>
      <w:szCs w:val="16"/>
    </w:rPr>
  </w:style>
  <w:style w:type="table" w:styleId="af3">
    <w:name w:val="Table Grid"/>
    <w:basedOn w:val="a1"/>
    <w:uiPriority w:val="99"/>
    <w:rsid w:val="00F671C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F671C2"/>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F671C2"/>
    <w:pPr>
      <w:widowControl w:val="0"/>
      <w:autoSpaceDE w:val="0"/>
      <w:autoSpaceDN w:val="0"/>
      <w:adjustRightInd w:val="0"/>
    </w:pPr>
    <w:rPr>
      <w:rFonts w:ascii="Arial" w:eastAsia="Times New Roman" w:hAnsi="Arial" w:cs="Arial"/>
      <w:b/>
      <w:bCs/>
      <w:sz w:val="20"/>
      <w:szCs w:val="20"/>
    </w:rPr>
  </w:style>
  <w:style w:type="paragraph" w:styleId="33">
    <w:name w:val="Body Text 3"/>
    <w:basedOn w:val="a"/>
    <w:link w:val="34"/>
    <w:uiPriority w:val="99"/>
    <w:rsid w:val="00F671C2"/>
    <w:pPr>
      <w:spacing w:after="120"/>
    </w:pPr>
    <w:rPr>
      <w:sz w:val="16"/>
      <w:szCs w:val="16"/>
    </w:rPr>
  </w:style>
  <w:style w:type="character" w:customStyle="1" w:styleId="34">
    <w:name w:val="Основной текст 3 Знак"/>
    <w:basedOn w:val="a0"/>
    <w:link w:val="33"/>
    <w:uiPriority w:val="99"/>
    <w:locked/>
    <w:rsid w:val="00F671C2"/>
    <w:rPr>
      <w:rFonts w:ascii="Times New Roman" w:hAnsi="Times New Roman" w:cs="Times New Roman"/>
      <w:sz w:val="16"/>
      <w:szCs w:val="16"/>
      <w:lang w:eastAsia="ru-RU"/>
    </w:rPr>
  </w:style>
  <w:style w:type="paragraph" w:styleId="af4">
    <w:name w:val="Title"/>
    <w:basedOn w:val="a"/>
    <w:link w:val="af5"/>
    <w:uiPriority w:val="99"/>
    <w:qFormat/>
    <w:rsid w:val="00F671C2"/>
    <w:pPr>
      <w:ind w:firstLine="851"/>
      <w:jc w:val="center"/>
    </w:pPr>
    <w:rPr>
      <w:sz w:val="28"/>
    </w:rPr>
  </w:style>
  <w:style w:type="character" w:customStyle="1" w:styleId="af5">
    <w:name w:val="Название Знак"/>
    <w:basedOn w:val="a0"/>
    <w:link w:val="af4"/>
    <w:uiPriority w:val="99"/>
    <w:locked/>
    <w:rsid w:val="00F671C2"/>
    <w:rPr>
      <w:rFonts w:ascii="Times New Roman" w:hAnsi="Times New Roman" w:cs="Times New Roman"/>
      <w:sz w:val="20"/>
      <w:szCs w:val="20"/>
      <w:lang w:eastAsia="ru-RU"/>
    </w:rPr>
  </w:style>
  <w:style w:type="paragraph" w:styleId="af6">
    <w:name w:val="Document Map"/>
    <w:basedOn w:val="a"/>
    <w:link w:val="af7"/>
    <w:uiPriority w:val="99"/>
    <w:semiHidden/>
    <w:rsid w:val="00F671C2"/>
    <w:pPr>
      <w:shd w:val="clear" w:color="auto" w:fill="000080"/>
    </w:pPr>
    <w:rPr>
      <w:rFonts w:ascii="Tahoma" w:hAnsi="Tahoma" w:cs="Tahoma"/>
      <w:sz w:val="28"/>
    </w:rPr>
  </w:style>
  <w:style w:type="character" w:customStyle="1" w:styleId="af7">
    <w:name w:val="Схема документа Знак"/>
    <w:basedOn w:val="a0"/>
    <w:link w:val="af6"/>
    <w:uiPriority w:val="99"/>
    <w:semiHidden/>
    <w:locked/>
    <w:rsid w:val="00F671C2"/>
    <w:rPr>
      <w:rFonts w:ascii="Tahoma" w:hAnsi="Tahoma" w:cs="Tahoma"/>
      <w:sz w:val="20"/>
      <w:szCs w:val="20"/>
      <w:shd w:val="clear" w:color="auto" w:fill="000080"/>
      <w:lang w:eastAsia="ru-RU"/>
    </w:rPr>
  </w:style>
  <w:style w:type="paragraph" w:customStyle="1" w:styleId="FR1">
    <w:name w:val="FR1"/>
    <w:uiPriority w:val="99"/>
    <w:rsid w:val="00F671C2"/>
    <w:pPr>
      <w:widowControl w:val="0"/>
      <w:autoSpaceDE w:val="0"/>
      <w:autoSpaceDN w:val="0"/>
      <w:adjustRightInd w:val="0"/>
      <w:spacing w:before="140"/>
      <w:ind w:left="520"/>
    </w:pPr>
    <w:rPr>
      <w:rFonts w:ascii="Arial" w:eastAsia="Times New Roman" w:hAnsi="Arial"/>
      <w:noProof/>
      <w:sz w:val="18"/>
      <w:szCs w:val="20"/>
    </w:rPr>
  </w:style>
  <w:style w:type="paragraph" w:customStyle="1" w:styleId="11">
    <w:name w:val="Название1"/>
    <w:basedOn w:val="a"/>
    <w:uiPriority w:val="99"/>
    <w:rsid w:val="00F671C2"/>
    <w:pPr>
      <w:jc w:val="center"/>
    </w:pPr>
    <w:rPr>
      <w:b/>
      <w:sz w:val="28"/>
    </w:rPr>
  </w:style>
  <w:style w:type="paragraph" w:styleId="af8">
    <w:name w:val="Subtitle"/>
    <w:basedOn w:val="a"/>
    <w:link w:val="af9"/>
    <w:uiPriority w:val="99"/>
    <w:qFormat/>
    <w:rsid w:val="00F671C2"/>
    <w:pPr>
      <w:ind w:firstLine="763"/>
    </w:pPr>
    <w:rPr>
      <w:b/>
      <w:i/>
      <w:sz w:val="24"/>
    </w:rPr>
  </w:style>
  <w:style w:type="character" w:customStyle="1" w:styleId="af9">
    <w:name w:val="Подзаголовок Знак"/>
    <w:basedOn w:val="a0"/>
    <w:link w:val="af8"/>
    <w:uiPriority w:val="99"/>
    <w:locked/>
    <w:rsid w:val="00F671C2"/>
    <w:rPr>
      <w:rFonts w:ascii="Times New Roman" w:hAnsi="Times New Roman" w:cs="Times New Roman"/>
      <w:b/>
      <w:i/>
      <w:sz w:val="20"/>
      <w:szCs w:val="20"/>
      <w:lang w:eastAsia="ru-RU"/>
    </w:rPr>
  </w:style>
  <w:style w:type="paragraph" w:styleId="afa">
    <w:name w:val="Plain Text"/>
    <w:basedOn w:val="a"/>
    <w:link w:val="afb"/>
    <w:uiPriority w:val="99"/>
    <w:rsid w:val="00F671C2"/>
    <w:rPr>
      <w:rFonts w:ascii="Courier New" w:hAnsi="Courier New"/>
    </w:rPr>
  </w:style>
  <w:style w:type="character" w:customStyle="1" w:styleId="afb">
    <w:name w:val="Текст Знак"/>
    <w:basedOn w:val="a0"/>
    <w:link w:val="afa"/>
    <w:uiPriority w:val="99"/>
    <w:locked/>
    <w:rsid w:val="00F671C2"/>
    <w:rPr>
      <w:rFonts w:ascii="Courier New" w:hAnsi="Courier New" w:cs="Times New Roman"/>
      <w:sz w:val="20"/>
      <w:szCs w:val="20"/>
      <w:lang w:eastAsia="ru-RU"/>
    </w:rPr>
  </w:style>
  <w:style w:type="character" w:customStyle="1" w:styleId="af2">
    <w:name w:val="Обычный (веб) Знак"/>
    <w:aliases w:val="Знак4 Знак1,Знак4 Знак Знак1,Обычный (веб) Знак1 Знак,Знак4 Знак Знак Знак"/>
    <w:basedOn w:val="a0"/>
    <w:link w:val="af1"/>
    <w:uiPriority w:val="99"/>
    <w:locked/>
    <w:rsid w:val="00F671C2"/>
    <w:rPr>
      <w:rFonts w:ascii="Times New Roman" w:hAnsi="Times New Roman" w:cs="Times New Roman"/>
      <w:sz w:val="24"/>
      <w:szCs w:val="24"/>
      <w:lang w:eastAsia="ru-RU"/>
    </w:rPr>
  </w:style>
  <w:style w:type="paragraph" w:customStyle="1" w:styleId="afc">
    <w:name w:val="Знак Знак Знак Знак Знак Знак"/>
    <w:basedOn w:val="a"/>
    <w:uiPriority w:val="99"/>
    <w:rsid w:val="00F671C2"/>
    <w:pPr>
      <w:widowControl w:val="0"/>
      <w:adjustRightInd w:val="0"/>
      <w:spacing w:after="160" w:line="240" w:lineRule="exact"/>
      <w:jc w:val="right"/>
    </w:pPr>
    <w:rPr>
      <w:rFonts w:ascii="Calibri" w:hAnsi="Calibri" w:cs="Calibri"/>
      <w:lang w:val="en-GB" w:eastAsia="en-US"/>
    </w:rPr>
  </w:style>
  <w:style w:type="paragraph" w:styleId="25">
    <w:name w:val="List Continue 2"/>
    <w:basedOn w:val="a"/>
    <w:uiPriority w:val="99"/>
    <w:rsid w:val="00F671C2"/>
    <w:pPr>
      <w:spacing w:after="120"/>
      <w:ind w:left="566"/>
    </w:pPr>
  </w:style>
  <w:style w:type="paragraph" w:customStyle="1" w:styleId="12">
    <w:name w:val="Обычный1"/>
    <w:uiPriority w:val="99"/>
    <w:rsid w:val="00F671C2"/>
    <w:pPr>
      <w:widowControl w:val="0"/>
      <w:snapToGrid w:val="0"/>
    </w:pPr>
    <w:rPr>
      <w:rFonts w:ascii="Times New Roman" w:eastAsia="Times New Roman" w:hAnsi="Times New Roman"/>
      <w:sz w:val="20"/>
      <w:szCs w:val="20"/>
    </w:rPr>
  </w:style>
  <w:style w:type="paragraph" w:customStyle="1" w:styleId="13">
    <w:name w:val="Заголовок 1 ДОКЛАД"/>
    <w:basedOn w:val="a"/>
    <w:uiPriority w:val="99"/>
    <w:rsid w:val="00F671C2"/>
    <w:pPr>
      <w:spacing w:after="240"/>
      <w:jc w:val="center"/>
    </w:pPr>
    <w:rPr>
      <w:rFonts w:cs="Arial"/>
      <w:b/>
      <w:bCs/>
      <w:kern w:val="32"/>
      <w:sz w:val="28"/>
      <w:szCs w:val="32"/>
    </w:rPr>
  </w:style>
  <w:style w:type="paragraph" w:customStyle="1" w:styleId="Heading">
    <w:name w:val="Heading"/>
    <w:uiPriority w:val="99"/>
    <w:rsid w:val="00F671C2"/>
    <w:pPr>
      <w:widowControl w:val="0"/>
      <w:autoSpaceDE w:val="0"/>
      <w:autoSpaceDN w:val="0"/>
      <w:adjustRightInd w:val="0"/>
    </w:pPr>
    <w:rPr>
      <w:rFonts w:ascii="Arial" w:eastAsia="Times New Roman" w:hAnsi="Arial" w:cs="Arial"/>
      <w:b/>
      <w:bCs/>
    </w:rPr>
  </w:style>
  <w:style w:type="paragraph" w:customStyle="1" w:styleId="14">
    <w:name w:val="1"/>
    <w:basedOn w:val="a"/>
    <w:uiPriority w:val="99"/>
    <w:rsid w:val="00F671C2"/>
    <w:pPr>
      <w:widowControl w:val="0"/>
      <w:adjustRightInd w:val="0"/>
      <w:spacing w:after="160" w:line="240" w:lineRule="exact"/>
      <w:jc w:val="right"/>
    </w:pPr>
    <w:rPr>
      <w:rFonts w:ascii="Calibri" w:hAnsi="Calibri" w:cs="Calibri"/>
      <w:lang w:val="en-GB" w:eastAsia="en-US"/>
    </w:rPr>
  </w:style>
  <w:style w:type="character" w:customStyle="1" w:styleId="35">
    <w:name w:val="Основной текст (3)_"/>
    <w:basedOn w:val="a0"/>
    <w:uiPriority w:val="99"/>
    <w:rsid w:val="00031AF9"/>
    <w:rPr>
      <w:rFonts w:ascii="Times New Roman" w:hAnsi="Times New Roman" w:cs="Times New Roman"/>
      <w:spacing w:val="1"/>
      <w:sz w:val="22"/>
      <w:szCs w:val="22"/>
    </w:rPr>
  </w:style>
  <w:style w:type="character" w:customStyle="1" w:styleId="61">
    <w:name w:val="Заголовок №6_"/>
    <w:basedOn w:val="a0"/>
    <w:uiPriority w:val="99"/>
    <w:rsid w:val="00031AF9"/>
    <w:rPr>
      <w:rFonts w:ascii="Times New Roman" w:hAnsi="Times New Roman" w:cs="Times New Roman"/>
      <w:spacing w:val="2"/>
      <w:sz w:val="22"/>
      <w:szCs w:val="22"/>
    </w:rPr>
  </w:style>
  <w:style w:type="character" w:customStyle="1" w:styleId="36">
    <w:name w:val="Основной текст (3)"/>
    <w:basedOn w:val="35"/>
    <w:uiPriority w:val="99"/>
    <w:rsid w:val="00031AF9"/>
    <w:rPr>
      <w:spacing w:val="2"/>
    </w:rPr>
  </w:style>
  <w:style w:type="character" w:customStyle="1" w:styleId="62">
    <w:name w:val="Заголовок №6"/>
    <w:basedOn w:val="61"/>
    <w:uiPriority w:val="99"/>
    <w:rsid w:val="00031AF9"/>
    <w:rPr>
      <w:spacing w:val="1"/>
    </w:rPr>
  </w:style>
  <w:style w:type="character" w:customStyle="1" w:styleId="130">
    <w:name w:val="Основной текст (13)_"/>
    <w:basedOn w:val="a0"/>
    <w:uiPriority w:val="99"/>
    <w:rsid w:val="00031AF9"/>
    <w:rPr>
      <w:rFonts w:ascii="Times New Roman" w:hAnsi="Times New Roman" w:cs="Times New Roman"/>
      <w:spacing w:val="1"/>
      <w:sz w:val="22"/>
      <w:szCs w:val="22"/>
    </w:rPr>
  </w:style>
  <w:style w:type="character" w:customStyle="1" w:styleId="140">
    <w:name w:val="Основной текст (14)_"/>
    <w:basedOn w:val="a0"/>
    <w:uiPriority w:val="99"/>
    <w:rsid w:val="00031AF9"/>
    <w:rPr>
      <w:rFonts w:ascii="Times New Roman" w:hAnsi="Times New Roman" w:cs="Times New Roman"/>
      <w:spacing w:val="-2"/>
      <w:sz w:val="22"/>
      <w:szCs w:val="22"/>
    </w:rPr>
  </w:style>
  <w:style w:type="character" w:customStyle="1" w:styleId="141">
    <w:name w:val="Основной текст (14)"/>
    <w:basedOn w:val="140"/>
    <w:uiPriority w:val="99"/>
    <w:rsid w:val="00031AF9"/>
    <w:rPr>
      <w:spacing w:val="-3"/>
    </w:rPr>
  </w:style>
  <w:style w:type="character" w:customStyle="1" w:styleId="131">
    <w:name w:val="Основной текст (13)"/>
    <w:basedOn w:val="130"/>
    <w:uiPriority w:val="99"/>
    <w:rsid w:val="00031AF9"/>
  </w:style>
  <w:style w:type="character" w:customStyle="1" w:styleId="71">
    <w:name w:val="Заголовок №7_"/>
    <w:basedOn w:val="a0"/>
    <w:uiPriority w:val="99"/>
    <w:rsid w:val="00EA26AF"/>
    <w:rPr>
      <w:rFonts w:ascii="Times New Roman" w:hAnsi="Times New Roman" w:cs="Times New Roman"/>
      <w:spacing w:val="2"/>
      <w:sz w:val="22"/>
      <w:szCs w:val="22"/>
    </w:rPr>
  </w:style>
  <w:style w:type="character" w:customStyle="1" w:styleId="37">
    <w:name w:val="Основной текст (3) + Курсив"/>
    <w:basedOn w:val="35"/>
    <w:uiPriority w:val="99"/>
    <w:rsid w:val="00EA26AF"/>
    <w:rPr>
      <w:i/>
      <w:iCs/>
      <w:spacing w:val="-3"/>
    </w:rPr>
  </w:style>
  <w:style w:type="character" w:customStyle="1" w:styleId="72">
    <w:name w:val="Заголовок №7"/>
    <w:basedOn w:val="71"/>
    <w:uiPriority w:val="99"/>
    <w:rsid w:val="00EA26AF"/>
    <w:rPr>
      <w:spacing w:val="1"/>
    </w:rPr>
  </w:style>
  <w:style w:type="character" w:customStyle="1" w:styleId="142">
    <w:name w:val="Основной текст (14) + Не курсив"/>
    <w:basedOn w:val="140"/>
    <w:uiPriority w:val="99"/>
    <w:rsid w:val="00EA26AF"/>
    <w:rPr>
      <w:i/>
      <w:iCs/>
      <w:spacing w:val="2"/>
    </w:rPr>
  </w:style>
  <w:style w:type="character" w:customStyle="1" w:styleId="720">
    <w:name w:val="Заголовок №7 (2)_"/>
    <w:basedOn w:val="a0"/>
    <w:uiPriority w:val="99"/>
    <w:rsid w:val="00EA26AF"/>
    <w:rPr>
      <w:rFonts w:ascii="Times New Roman" w:hAnsi="Times New Roman" w:cs="Times New Roman"/>
      <w:spacing w:val="1"/>
      <w:sz w:val="22"/>
      <w:szCs w:val="22"/>
    </w:rPr>
  </w:style>
  <w:style w:type="character" w:customStyle="1" w:styleId="721">
    <w:name w:val="Заголовок №7 (2)"/>
    <w:basedOn w:val="720"/>
    <w:uiPriority w:val="99"/>
    <w:rsid w:val="00EA26AF"/>
  </w:style>
  <w:style w:type="character" w:customStyle="1" w:styleId="38">
    <w:name w:val="Основной текст (3) + Полужирный"/>
    <w:aliases w:val="Курсив"/>
    <w:basedOn w:val="35"/>
    <w:uiPriority w:val="99"/>
    <w:rsid w:val="00EA26AF"/>
    <w:rPr>
      <w:b/>
      <w:bCs/>
      <w:i/>
      <w:iCs/>
    </w:rPr>
  </w:style>
</w:styles>
</file>

<file path=word/webSettings.xml><?xml version="1.0" encoding="utf-8"?>
<w:webSettings xmlns:r="http://schemas.openxmlformats.org/officeDocument/2006/relationships" xmlns:w="http://schemas.openxmlformats.org/wordprocessingml/2006/main">
  <w:divs>
    <w:div w:id="843209367">
      <w:bodyDiv w:val="1"/>
      <w:marLeft w:val="0"/>
      <w:marRight w:val="0"/>
      <w:marTop w:val="0"/>
      <w:marBottom w:val="0"/>
      <w:divBdr>
        <w:top w:val="none" w:sz="0" w:space="0" w:color="auto"/>
        <w:left w:val="none" w:sz="0" w:space="0" w:color="auto"/>
        <w:bottom w:val="none" w:sz="0" w:space="0" w:color="auto"/>
        <w:right w:val="none" w:sz="0" w:space="0" w:color="auto"/>
      </w:divBdr>
    </w:div>
    <w:div w:id="2014138439">
      <w:marLeft w:val="0"/>
      <w:marRight w:val="0"/>
      <w:marTop w:val="0"/>
      <w:marBottom w:val="0"/>
      <w:divBdr>
        <w:top w:val="none" w:sz="0" w:space="0" w:color="auto"/>
        <w:left w:val="none" w:sz="0" w:space="0" w:color="auto"/>
        <w:bottom w:val="none" w:sz="0" w:space="0" w:color="auto"/>
        <w:right w:val="none" w:sz="0" w:space="0" w:color="auto"/>
      </w:divBdr>
    </w:div>
    <w:div w:id="2014138440">
      <w:marLeft w:val="0"/>
      <w:marRight w:val="0"/>
      <w:marTop w:val="0"/>
      <w:marBottom w:val="0"/>
      <w:divBdr>
        <w:top w:val="none" w:sz="0" w:space="0" w:color="auto"/>
        <w:left w:val="none" w:sz="0" w:space="0" w:color="auto"/>
        <w:bottom w:val="none" w:sz="0" w:space="0" w:color="auto"/>
        <w:right w:val="none" w:sz="0" w:space="0" w:color="auto"/>
      </w:divBdr>
    </w:div>
    <w:div w:id="2014138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110F60D70537B8E4086691EF6351A30C5159703B0A5EC474C24286B0E04817AC5E087F4D968AB9B4A7L4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609</TotalTime>
  <Pages>22</Pages>
  <Words>8696</Words>
  <Characters>49572</Characters>
  <Application>Microsoft Office Word</Application>
  <DocSecurity>0</DocSecurity>
  <Lines>413</Lines>
  <Paragraphs>116</Paragraphs>
  <ScaleCrop>false</ScaleCrop>
  <Company/>
  <LinksUpToDate>false</LinksUpToDate>
  <CharactersWithSpaces>58152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www.PHILka.RU</cp:lastModifiedBy>
  <cp:revision>138</cp:revision>
  <cp:lastPrinted>2015-05-15T09:05:00Z</cp:lastPrinted>
  <dcterms:created xsi:type="dcterms:W3CDTF">2014-08-12T07:05:00Z</dcterms:created>
  <dcterms:modified xsi:type="dcterms:W3CDTF">2015-11-23T11:59:00Z</dcterms:modified>
</cp:coreProperties>
</file>